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D8D3" w14:textId="77A11F29" w:rsidR="004904FB" w:rsidRPr="004904FB" w:rsidRDefault="004904FB" w:rsidP="004904FB">
      <w:pPr>
        <w:pStyle w:val="GEIHeading1"/>
      </w:pPr>
      <w:r w:rsidRPr="004904FB">
        <w:t>JULIO C. VELA, PH.D., PE, PRINCIPAL</w:t>
      </w:r>
      <w:r w:rsidR="00B65D12">
        <w:t xml:space="preserve"> geotechnical engineer</w:t>
      </w:r>
    </w:p>
    <w:p w14:paraId="0FEC19B5" w14:textId="77777777" w:rsidR="004904FB" w:rsidRPr="004904FB" w:rsidRDefault="004904FB" w:rsidP="004904FB">
      <w:pPr>
        <w:pStyle w:val="GEIHeading2"/>
      </w:pPr>
      <w:r w:rsidRPr="004904FB">
        <w:t>Education</w:t>
      </w:r>
    </w:p>
    <w:p w14:paraId="1DC0177A" w14:textId="0A0AF055" w:rsidR="004904FB" w:rsidRPr="004904FB" w:rsidRDefault="004904FB" w:rsidP="004904FB">
      <w:pPr>
        <w:pStyle w:val="GEIBodyParagraph"/>
        <w:jc w:val="left"/>
      </w:pPr>
      <w:r w:rsidRPr="004904FB">
        <w:t>Ph.D., Civil Engineering, Washington State University, 2000</w:t>
      </w:r>
      <w:r>
        <w:br/>
      </w:r>
      <w:r w:rsidRPr="004904FB">
        <w:t>M.S., Civil Engineering, Washington State University, 1994</w:t>
      </w:r>
      <w:r>
        <w:br/>
      </w:r>
      <w:r w:rsidRPr="004904FB">
        <w:t>B.S., Civil Engineering, Washington State University, 1992</w:t>
      </w:r>
    </w:p>
    <w:p w14:paraId="6D515CB7" w14:textId="1253AD17" w:rsidR="004904FB" w:rsidRPr="004904FB" w:rsidRDefault="004904FB" w:rsidP="004904FB">
      <w:pPr>
        <w:pStyle w:val="GEIHeading2"/>
      </w:pPr>
      <w:r w:rsidRPr="004904FB">
        <w:t>Registrations</w:t>
      </w:r>
      <w:r w:rsidR="004B0520">
        <w:t>/Certifications</w:t>
      </w:r>
      <w:r w:rsidRPr="004904FB">
        <w:t xml:space="preserve"> </w:t>
      </w:r>
    </w:p>
    <w:p w14:paraId="7DB4FC7B" w14:textId="5F96234C" w:rsidR="004904FB" w:rsidRPr="004904FB" w:rsidRDefault="004B0520" w:rsidP="001C61EB">
      <w:pPr>
        <w:pStyle w:val="GEIBodyParagraph"/>
        <w:jc w:val="left"/>
      </w:pPr>
      <w:r>
        <w:t>Professional Engineer: Washington (36720), Oregon (60333), Nevada (16694), Idaho (20049)</w:t>
      </w:r>
      <w:r>
        <w:br/>
        <w:t>Geotechnical Engineer: Oregon (60333)</w:t>
      </w:r>
      <w:r w:rsidR="001C61EB">
        <w:br/>
        <w:t>BNSF Contractor Orientation with Roadway Worker Protection e-</w:t>
      </w:r>
      <w:proofErr w:type="spellStart"/>
      <w:r w:rsidR="001C61EB">
        <w:t>Railsafe</w:t>
      </w:r>
      <w:proofErr w:type="spellEnd"/>
      <w:r w:rsidR="001C61EB">
        <w:t xml:space="preserve"> Compliance</w:t>
      </w:r>
    </w:p>
    <w:p w14:paraId="2346ED7A" w14:textId="77777777" w:rsidR="004904FB" w:rsidRPr="004904FB" w:rsidRDefault="004904FB" w:rsidP="004904FB">
      <w:pPr>
        <w:pStyle w:val="GEIHeading2"/>
      </w:pPr>
      <w:r w:rsidRPr="004904FB">
        <w:t>Affiliations</w:t>
      </w:r>
    </w:p>
    <w:p w14:paraId="6937A520" w14:textId="5110E66C" w:rsidR="009E1CDE" w:rsidRDefault="004904FB" w:rsidP="007D3A52">
      <w:pPr>
        <w:pStyle w:val="GEIBodyParagraph"/>
        <w:spacing w:after="0"/>
        <w:jc w:val="left"/>
      </w:pPr>
      <w:r w:rsidRPr="004904FB">
        <w:t>American Society of Civil Engineers</w:t>
      </w:r>
      <w:r>
        <w:br/>
      </w:r>
      <w:r w:rsidRPr="004904FB">
        <w:t>Earthquake Engineering Research Institute</w:t>
      </w:r>
      <w:r>
        <w:br/>
      </w:r>
      <w:r w:rsidRPr="004904FB">
        <w:t>Seismological Society of America</w:t>
      </w:r>
      <w:r w:rsidR="007D7C64">
        <w:br/>
        <w:t>American Public Works Association</w:t>
      </w:r>
    </w:p>
    <w:p w14:paraId="10649F05" w14:textId="3CC73561" w:rsidR="009E1CDE" w:rsidRDefault="009E1CDE" w:rsidP="007D3A52">
      <w:pPr>
        <w:pStyle w:val="GEIBodyParagraph"/>
        <w:spacing w:after="0"/>
        <w:jc w:val="left"/>
      </w:pPr>
      <w:r>
        <w:t>Society for American Military Engineers</w:t>
      </w:r>
    </w:p>
    <w:p w14:paraId="4157A7E6" w14:textId="41CFDE2C" w:rsidR="009E1CDE" w:rsidRDefault="009E1CDE" w:rsidP="004904FB">
      <w:pPr>
        <w:pStyle w:val="GEIBodyParagraph"/>
        <w:jc w:val="left"/>
      </w:pPr>
      <w:r>
        <w:t>American Civil Engineering Council</w:t>
      </w:r>
    </w:p>
    <w:p w14:paraId="014FF11F" w14:textId="4312DFF2" w:rsidR="00651F30" w:rsidRPr="004904FB" w:rsidRDefault="00651F30" w:rsidP="00651F30">
      <w:pPr>
        <w:pStyle w:val="GEIHeading2"/>
      </w:pPr>
      <w:r>
        <w:t>Previous Employment</w:t>
      </w:r>
    </w:p>
    <w:p w14:paraId="7836D658" w14:textId="294F4B30" w:rsidR="00204840" w:rsidRPr="002B71A3" w:rsidRDefault="00360B84" w:rsidP="002B71A3">
      <w:pPr>
        <w:pStyle w:val="GEIBodyParagraph"/>
        <w:jc w:val="left"/>
      </w:pPr>
      <w:r w:rsidRPr="002B71A3">
        <w:t xml:space="preserve">GeoEngineers Inc., </w:t>
      </w:r>
      <w:r w:rsidR="00066618" w:rsidRPr="002B71A3">
        <w:t xml:space="preserve">Principal Geotechnical Engineer, Salem, OR, </w:t>
      </w:r>
      <w:r w:rsidR="00246ED2" w:rsidRPr="002B71A3">
        <w:t>2015-Present</w:t>
      </w:r>
      <w:r w:rsidR="002B71A3">
        <w:br/>
      </w:r>
      <w:proofErr w:type="spellStart"/>
      <w:r w:rsidRPr="002B71A3">
        <w:t>GeoDesig</w:t>
      </w:r>
      <w:r w:rsidR="0002371A" w:rsidRPr="002B71A3">
        <w:t>n</w:t>
      </w:r>
      <w:proofErr w:type="spellEnd"/>
      <w:r w:rsidR="0002371A" w:rsidRPr="002B71A3">
        <w:t>,</w:t>
      </w:r>
      <w:r w:rsidR="00710C05" w:rsidRPr="002B71A3">
        <w:t xml:space="preserve"> Senior Geotechnical Engineer, </w:t>
      </w:r>
      <w:r w:rsidR="0018061F" w:rsidRPr="002B71A3">
        <w:t>Portland, OR</w:t>
      </w:r>
      <w:r w:rsidR="00FD5B84" w:rsidRPr="002B71A3">
        <w:t xml:space="preserve">, </w:t>
      </w:r>
      <w:r w:rsidR="002B71A3" w:rsidRPr="002B71A3">
        <w:t>2004</w:t>
      </w:r>
      <w:r w:rsidR="00FD5B84" w:rsidRPr="002B71A3">
        <w:t>-2015</w:t>
      </w:r>
      <w:r w:rsidR="002B71A3">
        <w:br/>
      </w:r>
      <w:r w:rsidR="00260B45" w:rsidRPr="002B71A3">
        <w:t>Landau Associates</w:t>
      </w:r>
      <w:r w:rsidR="00175551" w:rsidRPr="002B71A3">
        <w:t xml:space="preserve"> Inc.</w:t>
      </w:r>
      <w:r w:rsidR="00260B45" w:rsidRPr="002B71A3">
        <w:t xml:space="preserve">, </w:t>
      </w:r>
      <w:r w:rsidR="00175551" w:rsidRPr="002B71A3">
        <w:t>Senior Geotechnical Engineer, Portland, OR, 2001-</w:t>
      </w:r>
      <w:r w:rsidR="002B71A3" w:rsidRPr="002B71A3">
        <w:t>2004</w:t>
      </w:r>
      <w:r w:rsidR="002B71A3">
        <w:br/>
      </w:r>
      <w:r w:rsidR="007B3EC2" w:rsidRPr="002B71A3">
        <w:t xml:space="preserve">GeoEngineers Inc., Project Geotechnical Engineer, Portland, OR, </w:t>
      </w:r>
      <w:r w:rsidRPr="002B71A3">
        <w:t>1996-2001</w:t>
      </w:r>
      <w:r w:rsidR="002B71A3">
        <w:br/>
      </w:r>
      <w:r w:rsidR="00204840" w:rsidRPr="002B71A3">
        <w:t>Washington State University</w:t>
      </w:r>
      <w:r w:rsidR="00D20BC5" w:rsidRPr="002B71A3">
        <w:t xml:space="preserve"> Department of Civil and Environmental Engineering, Research Assistant</w:t>
      </w:r>
      <w:r w:rsidR="00B757CE" w:rsidRPr="002B71A3">
        <w:t xml:space="preserve">, </w:t>
      </w:r>
      <w:r w:rsidR="00D20BC5" w:rsidRPr="002B71A3">
        <w:t>Pullman, WA,</w:t>
      </w:r>
      <w:r w:rsidR="00E823B6" w:rsidRPr="002B71A3">
        <w:t xml:space="preserve"> </w:t>
      </w:r>
      <w:r w:rsidR="00204840" w:rsidRPr="002B71A3">
        <w:t>1992-1996</w:t>
      </w:r>
      <w:r w:rsidR="002B71A3">
        <w:br/>
      </w:r>
      <w:r w:rsidR="00204840" w:rsidRPr="002B71A3">
        <w:t>O&amp;T Irrigation</w:t>
      </w:r>
      <w:r w:rsidR="00F35843" w:rsidRPr="002B71A3">
        <w:t xml:space="preserve">, </w:t>
      </w:r>
      <w:r w:rsidR="00077474" w:rsidRPr="002B71A3">
        <w:t xml:space="preserve">Systems Inspector and Remote Sensing Imaging Assistant, Moses Lake, WA, </w:t>
      </w:r>
      <w:r w:rsidR="00204840" w:rsidRPr="002B71A3">
        <w:t>1992-1996</w:t>
      </w:r>
      <w:r w:rsidR="002B71A3">
        <w:br/>
      </w:r>
      <w:r w:rsidR="00204840" w:rsidRPr="002B71A3">
        <w:t>Washington State University</w:t>
      </w:r>
      <w:r w:rsidR="00F35843" w:rsidRPr="002B71A3">
        <w:t xml:space="preserve">, </w:t>
      </w:r>
      <w:r w:rsidR="00077474" w:rsidRPr="002B71A3">
        <w:t xml:space="preserve">Technical Assistant I, Pullman, WA, </w:t>
      </w:r>
      <w:r w:rsidR="00204840" w:rsidRPr="002B71A3">
        <w:t>1991-1992</w:t>
      </w:r>
    </w:p>
    <w:p w14:paraId="5A21AFE8" w14:textId="63E6DA85" w:rsidR="00FD3FA8" w:rsidRDefault="00651F30" w:rsidP="004904FB">
      <w:pPr>
        <w:pStyle w:val="GEIHeading2"/>
      </w:pPr>
      <w:r>
        <w:t>Expertise</w:t>
      </w:r>
    </w:p>
    <w:p w14:paraId="4808C83A" w14:textId="6DB0C32F" w:rsidR="004B0D24" w:rsidRDefault="004B0D24" w:rsidP="004B0D24">
      <w:pPr>
        <w:pStyle w:val="GEIBodyParagraph"/>
      </w:pPr>
      <w:r w:rsidRPr="004B0D24">
        <w:t xml:space="preserve">Julio brings </w:t>
      </w:r>
      <w:r w:rsidR="00931948">
        <w:t xml:space="preserve">over </w:t>
      </w:r>
      <w:r w:rsidRPr="004B0D24">
        <w:t xml:space="preserve">25 years of experience in geotechnical engineering design. He has provided geotechnical design recommendations, earthworks specifications, and construction monitoring for public work infrastructure (such as pump stations, </w:t>
      </w:r>
      <w:proofErr w:type="gramStart"/>
      <w:r w:rsidRPr="004B0D24">
        <w:t>sewer</w:t>
      </w:r>
      <w:proofErr w:type="gramEnd"/>
      <w:r w:rsidRPr="004B0D24">
        <w:t xml:space="preserve"> and water reclamation facilities) high-rise structures, industrial buildings, office buildings, medium to large commercial developments, transportation structures, and other facilities. He has also conducted seismic research on a highway structure to evaluate hazards associated with earthquake events, in coordination with the National Science Foundation and state departments of transportation. His professional expertise includes infrastructure improvement projects such as city lift and pump stations, reservoir supply line realignment projects, and dam safety and rehabilitation studies. Julio also has extensive experience with retaining wall design and construction cost estimating, and foundation systems for heavily loaded structures and moderately loaded structures on sites with difficult support conditions.</w:t>
      </w:r>
    </w:p>
    <w:p w14:paraId="00B40556" w14:textId="53CB063B" w:rsidR="00C227FE" w:rsidRDefault="00C227FE" w:rsidP="00C227FE">
      <w:pPr>
        <w:pStyle w:val="GEIHeading2"/>
      </w:pPr>
      <w:r>
        <w:lastRenderedPageBreak/>
        <w:t>Projects</w:t>
      </w:r>
    </w:p>
    <w:p w14:paraId="18A04CBD" w14:textId="6785FBE2" w:rsidR="0020597F" w:rsidRPr="0020597F" w:rsidRDefault="0020597F" w:rsidP="00E213A3">
      <w:pPr>
        <w:pStyle w:val="GEIBodyParagraph"/>
      </w:pPr>
      <w:r w:rsidRPr="00307E87">
        <w:rPr>
          <w:b/>
          <w:bCs/>
        </w:rPr>
        <w:t>Port of Tillamook Bay (POTB), Oregon Improvement Projects; Tillamook, OR.</w:t>
      </w:r>
      <w:r w:rsidRPr="00307E87">
        <w:t xml:space="preserve"> Julio was </w:t>
      </w:r>
      <w:r w:rsidR="007D3A52">
        <w:t>P</w:t>
      </w:r>
      <w:r w:rsidRPr="00307E87">
        <w:t xml:space="preserve">roject </w:t>
      </w:r>
      <w:r w:rsidR="007D3A52">
        <w:t>M</w:t>
      </w:r>
      <w:r w:rsidRPr="00307E87">
        <w:t>anager for geotechnical design recommendations for multiple renovation and construction projects and infrastructure improvements completed at POTB as part of a $47M FEMA funded project for port improvements. Geotechnical issues at the site included recycling demolished construction debris as fill including concrete and existing pavement and gravel roadways, and cuts and fills across parcels partially improved during Port construction during World War II.</w:t>
      </w:r>
    </w:p>
    <w:p w14:paraId="43BDA70D" w14:textId="3A84EDB7" w:rsidR="00E213A3" w:rsidRDefault="009C6AA8" w:rsidP="00E213A3">
      <w:pPr>
        <w:pStyle w:val="GEIBodyParagraph"/>
      </w:pPr>
      <w:r w:rsidRPr="002412AC">
        <w:rPr>
          <w:b/>
          <w:bCs/>
        </w:rPr>
        <w:t>City of Independence, Oregon Concrete &amp; Gravel Facility Site Reclamation</w:t>
      </w:r>
      <w:r w:rsidR="00725BC6" w:rsidRPr="002412AC">
        <w:rPr>
          <w:b/>
          <w:bCs/>
        </w:rPr>
        <w:t>;</w:t>
      </w:r>
      <w:r w:rsidRPr="002412AC">
        <w:rPr>
          <w:b/>
          <w:bCs/>
        </w:rPr>
        <w:t xml:space="preserve"> Independence, </w:t>
      </w:r>
      <w:r w:rsidR="00B00F34" w:rsidRPr="002412AC">
        <w:rPr>
          <w:b/>
          <w:bCs/>
        </w:rPr>
        <w:t>OR</w:t>
      </w:r>
      <w:r w:rsidRPr="002412AC">
        <w:rPr>
          <w:b/>
          <w:bCs/>
        </w:rPr>
        <w:t>.</w:t>
      </w:r>
      <w:r w:rsidRPr="009C6AA8">
        <w:t xml:space="preserve"> Principal-in-Charge for geotechnical investigations and design recommendations for a proposed reclamation at a former concrete and gravel company site. Explorations encountered variable fills across the site including native soils, rounded gravels, and processed concrete debris. Buried tunnels were also present on site. Recommendations included areas where deep foundations would be required and surcharge recommendations for heavier floor loads, and recommendations for processing demolition debris that might be encountered for use as site fill. The site was graded and prepared for future development.</w:t>
      </w:r>
    </w:p>
    <w:p w14:paraId="331BBA1E" w14:textId="77777777" w:rsidR="00E6262C" w:rsidRDefault="00E6262C" w:rsidP="00E6262C">
      <w:pPr>
        <w:pStyle w:val="GEIBodyParagraph"/>
      </w:pPr>
      <w:r w:rsidRPr="009947B2">
        <w:rPr>
          <w:b/>
          <w:bCs/>
        </w:rPr>
        <w:t>City of Salem, New Fire Stations and Structural Upgrades to Existing Facilities; Salem, OR.</w:t>
      </w:r>
      <w:r>
        <w:t xml:space="preserve"> Principal-in-Charge overseeing geotechnical recommendations for structural upgrades to the existing facilities. The scope of work for each facility included a subsurface exploration program and laboratory analysis of soil samples. Julio’s team provided recommendations for site preparation, deep foundation design (if necessary), lateral earth pressures for design of walls below grade, slope stability assessments, and seismic design criteria.</w:t>
      </w:r>
    </w:p>
    <w:p w14:paraId="41D1F8C6" w14:textId="2E10E823" w:rsidR="00E213A3" w:rsidRDefault="00E213A3" w:rsidP="002A6980">
      <w:pPr>
        <w:pStyle w:val="GEIBodyParagraph"/>
      </w:pPr>
      <w:r w:rsidRPr="00E213A3">
        <w:rPr>
          <w:b/>
          <w:bCs/>
        </w:rPr>
        <w:t>Oregon Military Department, Joint Forces HQ Facility; Salem, OR.</w:t>
      </w:r>
      <w:r w:rsidRPr="00E213A3">
        <w:t xml:space="preserve"> Julio was </w:t>
      </w:r>
      <w:r w:rsidR="007D3A52">
        <w:t>P</w:t>
      </w:r>
      <w:r w:rsidRPr="00E213A3">
        <w:t>rincipal-in-</w:t>
      </w:r>
      <w:r w:rsidR="007D3A52">
        <w:t>C</w:t>
      </w:r>
      <w:r w:rsidRPr="00E213A3">
        <w:t xml:space="preserve">harge for this project to provide geotechnical engineering services to support the development of a new facility for the Oregon Military Department in Salem, Oregon. Initial work included evaluating soil and groundwater conditions by reviewing preliminary information, conducting field investigations, exploring subsurface conditions, and laboratory testing. GeoEngineers provided geotechnical engineering design </w:t>
      </w:r>
      <w:r w:rsidRPr="002A6980">
        <w:t>recommendations and a site-specific seismic hazard evaluation.</w:t>
      </w:r>
    </w:p>
    <w:p w14:paraId="2C7C7D40" w14:textId="56EA5742" w:rsidR="00CE671C" w:rsidRPr="002A6980" w:rsidRDefault="00CE671C" w:rsidP="002A6980">
      <w:pPr>
        <w:pStyle w:val="GEIBodyParagraph"/>
      </w:pPr>
      <w:r w:rsidRPr="00CE671C">
        <w:rPr>
          <w:b/>
          <w:bCs/>
        </w:rPr>
        <w:t>Oregon Graduate Institute, Apartment/Parking Garage Development; Hillsboro, OR.</w:t>
      </w:r>
      <w:r w:rsidRPr="00CE671C">
        <w:t xml:space="preserve"> Julio was </w:t>
      </w:r>
      <w:r w:rsidR="00EA171B">
        <w:t>the G</w:t>
      </w:r>
      <w:r w:rsidRPr="00CE671C">
        <w:t xml:space="preserve">eotechnical </w:t>
      </w:r>
      <w:r w:rsidR="00EA171B">
        <w:t>E</w:t>
      </w:r>
      <w:r w:rsidRPr="00CE671C">
        <w:t>ngineering Principal-in-Charge for a project that include</w:t>
      </w:r>
      <w:r w:rsidR="00EA171B">
        <w:t>d</w:t>
      </w:r>
      <w:r w:rsidRPr="00CE671C">
        <w:t xml:space="preserve"> demolition of 6 to 8 existing buildings at the former Oregon Graduate Institute campus for site development to include four apartment buildings with partial below-grade parking. Project recommendations consider</w:t>
      </w:r>
      <w:r w:rsidR="00EA171B">
        <w:t>ed</w:t>
      </w:r>
      <w:r w:rsidRPr="00CE671C">
        <w:t xml:space="preserve"> re-use of demolished and processed material for use as fill on site and preparation of four separate construction project sites.</w:t>
      </w:r>
    </w:p>
    <w:p w14:paraId="287874CE" w14:textId="1E0E4482" w:rsidR="002A6980" w:rsidRPr="002A6980" w:rsidRDefault="002A6980" w:rsidP="002A6980">
      <w:pPr>
        <w:pStyle w:val="GEIBodyParagraph"/>
      </w:pPr>
      <w:r w:rsidRPr="002A6980">
        <w:rPr>
          <w:b/>
          <w:bCs/>
        </w:rPr>
        <w:t>IKEA, New Store; Renton, WA.</w:t>
      </w:r>
      <w:r w:rsidRPr="002A6980">
        <w:t xml:space="preserve"> Julio was </w:t>
      </w:r>
      <w:r w:rsidR="007D3A52">
        <w:t>P</w:t>
      </w:r>
      <w:r w:rsidRPr="002A6980">
        <w:t>rincipal-in-</w:t>
      </w:r>
      <w:r w:rsidR="007D3A52">
        <w:t>C</w:t>
      </w:r>
      <w:r w:rsidRPr="002A6980">
        <w:t xml:space="preserve">harge for a project to provide geotechnical explorations and design recommendations for construction of a new </w:t>
      </w:r>
      <w:r w:rsidR="00EA171B">
        <w:t>IKEA</w:t>
      </w:r>
      <w:r w:rsidR="00EA171B" w:rsidRPr="002A6980">
        <w:t xml:space="preserve"> </w:t>
      </w:r>
      <w:r w:rsidRPr="002A6980">
        <w:t xml:space="preserve">store that included demolition of the existing store and parking structure on the project site to prepare the site for new store construction. Recommendations included ground improvement; deep foundations; re-use of on-site soils and recycled demolition materials for use as fill; tunnel wall and buoyant force tie-down recommendations; on-site stormwater detention and infiltration; and pervious pavement recommendations. </w:t>
      </w:r>
    </w:p>
    <w:p w14:paraId="314A101A" w14:textId="62AF25B4" w:rsidR="002A6980" w:rsidRPr="002A6980" w:rsidRDefault="002A6980" w:rsidP="002A6980">
      <w:pPr>
        <w:pStyle w:val="GEIBodyParagraph"/>
      </w:pPr>
      <w:proofErr w:type="spellStart"/>
      <w:r w:rsidRPr="002A6980">
        <w:rPr>
          <w:b/>
          <w:bCs/>
        </w:rPr>
        <w:t>Kuebler</w:t>
      </w:r>
      <w:proofErr w:type="spellEnd"/>
      <w:r w:rsidRPr="002A6980">
        <w:rPr>
          <w:b/>
          <w:bCs/>
        </w:rPr>
        <w:t xml:space="preserve"> Cascade View Development; Salem, OR.</w:t>
      </w:r>
      <w:r w:rsidRPr="002A6980">
        <w:t xml:space="preserve"> Julio was </w:t>
      </w:r>
      <w:r w:rsidR="007D3A52">
        <w:t>P</w:t>
      </w:r>
      <w:r w:rsidRPr="002A6980">
        <w:t>rincipal-in-</w:t>
      </w:r>
      <w:r w:rsidR="007D3A52">
        <w:t>C</w:t>
      </w:r>
      <w:r w:rsidRPr="002A6980">
        <w:t xml:space="preserve">harge for a project to provide geotechnical engineering services for the approximate 24.66-acre site development in Salem, Oregon. Eventual site development will likely include site grading to create relatively level building sites and will </w:t>
      </w:r>
      <w:r w:rsidRPr="002A6980">
        <w:lastRenderedPageBreak/>
        <w:t xml:space="preserve">likely require site cuts on the order of 15 to 18 feet and site fills of 8 to 10 feet. </w:t>
      </w:r>
      <w:r w:rsidR="007072AB">
        <w:t>GeoEngineers’</w:t>
      </w:r>
      <w:r w:rsidR="007072AB" w:rsidRPr="002A6980">
        <w:t xml:space="preserve"> </w:t>
      </w:r>
      <w:r w:rsidRPr="002A6980">
        <w:t>work included evaluating soil and groundwater conditions by reviewing preliminary information, conducting field investigations, exploring subsurface conditions, and laboratory testing. GeoEngineers also provided a geological assessment and recommendations for geotechnical engineering design, site preparation, earthwork construction, temporary excavation requirements, seismic design parameters, and asphaltic concrete pavements construction.</w:t>
      </w:r>
    </w:p>
    <w:p w14:paraId="3EFD517E" w14:textId="4A5A9313" w:rsidR="00116958" w:rsidRPr="002A6980" w:rsidRDefault="00116958" w:rsidP="002A6980">
      <w:pPr>
        <w:pStyle w:val="GEIBodyParagraph"/>
      </w:pPr>
      <w:r w:rsidRPr="002A6980">
        <w:rPr>
          <w:b/>
          <w:bCs/>
        </w:rPr>
        <w:t>Kalyan Hospitality, Hillsboro Home2Suites; Hillsboro, OR.</w:t>
      </w:r>
      <w:r w:rsidRPr="002A6980">
        <w:t xml:space="preserve"> Julio was </w:t>
      </w:r>
      <w:r w:rsidR="007D3A52">
        <w:t>P</w:t>
      </w:r>
      <w:r w:rsidRPr="002A6980">
        <w:t>rincipal-in-</w:t>
      </w:r>
      <w:r w:rsidR="007D3A52">
        <w:t>C</w:t>
      </w:r>
      <w:r w:rsidRPr="002A6980">
        <w:t>harge providing geotechnical engineering services for a proposed hotel development in Hillsboro, Oregon. Work included evaluating soil and groundwater conditions by reviewing preliminary information, conducting field investigations, exploring subsurface conditions, and laboratory testing. GeoEngineers provided geotechnical engineering design recommendations, seismic design parameters and recommendations for constructing asphaltic concrete pavements.</w:t>
      </w:r>
    </w:p>
    <w:p w14:paraId="7143EF6A" w14:textId="0FC91CBE" w:rsidR="003968C4" w:rsidRDefault="003968C4" w:rsidP="003968C4">
      <w:pPr>
        <w:pStyle w:val="GEIBodyParagraph"/>
      </w:pPr>
      <w:r w:rsidRPr="003924C4">
        <w:rPr>
          <w:b/>
          <w:bCs/>
        </w:rPr>
        <w:t>City of Independence, Recycled Water Facility and Pump Station; Independence, OR.</w:t>
      </w:r>
      <w:r>
        <w:t xml:space="preserve"> Julio was </w:t>
      </w:r>
      <w:r w:rsidR="007072AB">
        <w:t xml:space="preserve">the </w:t>
      </w:r>
      <w:r>
        <w:t xml:space="preserve">Principal Geotechnical Engineer supporting the </w:t>
      </w:r>
      <w:proofErr w:type="gramStart"/>
      <w:r>
        <w:t>City</w:t>
      </w:r>
      <w:proofErr w:type="gramEnd"/>
      <w:r>
        <w:t xml:space="preserve"> on the design of a proposed recycled water facility, proposed pump station and associated piping. New pipe installation </w:t>
      </w:r>
      <w:r w:rsidR="00EA171B">
        <w:t>was</w:t>
      </w:r>
      <w:r w:rsidR="00EA171B">
        <w:t xml:space="preserve"> </w:t>
      </w:r>
      <w:r>
        <w:t>to be included along existing dikes adjacent to the pond and pond infrastructure. To minimize impact on the existing dike</w:t>
      </w:r>
      <w:r w:rsidR="00EA171B">
        <w:t>,</w:t>
      </w:r>
      <w:r>
        <w:t xml:space="preserve"> hand </w:t>
      </w:r>
      <w:proofErr w:type="spellStart"/>
      <w:r>
        <w:t>augered</w:t>
      </w:r>
      <w:proofErr w:type="spellEnd"/>
      <w:r>
        <w:t xml:space="preserve"> borings were conducted within the dike and in areas adjacent to the pond and used a trailer-mounted low-impact drill rig near the base of the dike.</w:t>
      </w:r>
    </w:p>
    <w:p w14:paraId="220CB703" w14:textId="31605A86" w:rsidR="00F3052B" w:rsidRDefault="003924C4" w:rsidP="00F3052B">
      <w:pPr>
        <w:pStyle w:val="GEIBodyParagraph"/>
      </w:pPr>
      <w:r w:rsidRPr="003924C4">
        <w:rPr>
          <w:b/>
          <w:bCs/>
        </w:rPr>
        <w:t>City of Dayton, Pump Station and Yamhill River Crossing HDD Design; Dayton, OR.</w:t>
      </w:r>
      <w:r>
        <w:t xml:space="preserve"> Julio was Principal Geotechnical Engineer for a geotechnical site investigation for the City’s proposed pump station replacement facility new sewer and water line Yamhill River crossings. </w:t>
      </w:r>
      <w:r w:rsidR="00700F62">
        <w:t>GeoEngineers</w:t>
      </w:r>
      <w:r w:rsidR="00700F62">
        <w:t xml:space="preserve"> </w:t>
      </w:r>
      <w:r>
        <w:t>evaluated soil and groundwater conditions as a basis for developing geotechnical design criteria. The geotechnical design recommendations include</w:t>
      </w:r>
      <w:r w:rsidR="007072AB">
        <w:t>d</w:t>
      </w:r>
      <w:r>
        <w:t xml:space="preserve"> for foundation and site preparation, earthwork, shoring design and base stabilization, and seismic design parameters.</w:t>
      </w:r>
    </w:p>
    <w:p w14:paraId="5FE6C8F9" w14:textId="22A2C7F0" w:rsidR="00F3052B" w:rsidRPr="00F3052B" w:rsidRDefault="00F3052B" w:rsidP="00F3052B">
      <w:pPr>
        <w:pStyle w:val="GEIBodyParagraph"/>
      </w:pPr>
      <w:r w:rsidRPr="00F3052B">
        <w:rPr>
          <w:b/>
          <w:bCs/>
        </w:rPr>
        <w:t>Oregon State Police</w:t>
      </w:r>
      <w:r w:rsidR="007072AB">
        <w:rPr>
          <w:b/>
          <w:bCs/>
        </w:rPr>
        <w:t xml:space="preserve"> (OSP)</w:t>
      </w:r>
      <w:r w:rsidRPr="00F3052B">
        <w:rPr>
          <w:b/>
          <w:bCs/>
        </w:rPr>
        <w:t>, New Facility; Salem, OR.</w:t>
      </w:r>
      <w:r w:rsidRPr="00F3052B">
        <w:t xml:space="preserve"> Principal-in-Charge for the geotechnical engineering design services and site preparation for the new custom headquarters facility. The project consolidated OSP operations to an 11-acre campus half mile east of I-5 with three buildings totaling 120,000 square-feet and 400 parking spaces. Design elements included site-specific seismic hazard evaluation, geologic evaluation of adjacent sensitive slopes, shallow groundwater conditions, access concerns for land-locked property to the north, and concerns with an adjacent creek. The site was prepared for wet-weather construction prior to building construction to facilitate the required schedule for occupancy. Project construction encountered shallow </w:t>
      </w:r>
      <w:proofErr w:type="spellStart"/>
      <w:r w:rsidRPr="00F3052B">
        <w:t>gravels</w:t>
      </w:r>
      <w:proofErr w:type="spellEnd"/>
      <w:r w:rsidRPr="00F3052B">
        <w:t xml:space="preserve"> and clays and retaining walls for road widening.</w:t>
      </w:r>
    </w:p>
    <w:p w14:paraId="45DDD9F9" w14:textId="64BDB46B" w:rsidR="006B7502" w:rsidRDefault="00B52E52" w:rsidP="00C227FE">
      <w:pPr>
        <w:pStyle w:val="GEIBodyParagraph"/>
      </w:pPr>
      <w:r>
        <w:rPr>
          <w:b/>
          <w:bCs/>
        </w:rPr>
        <w:t xml:space="preserve">City of Salem and Oregon Department of Transportation (ODOT) </w:t>
      </w:r>
      <w:r w:rsidR="006B7502" w:rsidRPr="002412AC">
        <w:rPr>
          <w:b/>
          <w:bCs/>
        </w:rPr>
        <w:t>Minto Island Bicycle and Pedestrian Bridge</w:t>
      </w:r>
      <w:r w:rsidR="00EB6E27">
        <w:rPr>
          <w:b/>
          <w:bCs/>
        </w:rPr>
        <w:t>;</w:t>
      </w:r>
      <w:r w:rsidR="006B7502" w:rsidRPr="002412AC">
        <w:rPr>
          <w:b/>
          <w:bCs/>
        </w:rPr>
        <w:t xml:space="preserve"> Salem, </w:t>
      </w:r>
      <w:r w:rsidR="00B00F34" w:rsidRPr="002412AC">
        <w:rPr>
          <w:b/>
          <w:bCs/>
        </w:rPr>
        <w:t>OR</w:t>
      </w:r>
      <w:r w:rsidR="006B7502" w:rsidRPr="002412AC">
        <w:rPr>
          <w:b/>
          <w:bCs/>
        </w:rPr>
        <w:t>.</w:t>
      </w:r>
      <w:r w:rsidR="006B7502" w:rsidRPr="006B7502">
        <w:t xml:space="preserve"> </w:t>
      </w:r>
      <w:r>
        <w:t xml:space="preserve">Julio was </w:t>
      </w:r>
      <w:r w:rsidR="007D3A52">
        <w:t>P</w:t>
      </w:r>
      <w:r w:rsidR="006B7502" w:rsidRPr="006B7502">
        <w:t>rincipal-in-</w:t>
      </w:r>
      <w:r w:rsidR="007D3A52">
        <w:t>C</w:t>
      </w:r>
      <w:r w:rsidR="006B7502" w:rsidRPr="006B7502">
        <w:t xml:space="preserve">harge of geotechnical services for this proposed bicycle and pedestrian bridge over the Willamette Slough. The scope included bridge foundation design and a geophysical survey to evaluate areas of suspected poorly consolidated or poorly sorted fill, as well as a limited hazardous materials corridor assessment, environmental soil and groundwater characterization, and a contaminated media management plan. The combination of geotechnical and environmental explorations helped to reduce project costs and provided a basis for material handling and foundation selection. The project area has a complicated history of industrial use, which required sensitive sampling methods and careful consideration of the impacts of on-site fill and potentially contaminated materials. </w:t>
      </w:r>
    </w:p>
    <w:p w14:paraId="4FF28256" w14:textId="368EC629" w:rsidR="00BA6D37" w:rsidRPr="00BA6D37" w:rsidRDefault="00BA6D37" w:rsidP="00BA6D37">
      <w:pPr>
        <w:pStyle w:val="GEIBodyParagraph"/>
      </w:pPr>
      <w:r w:rsidRPr="00BA6D37">
        <w:rPr>
          <w:b/>
          <w:bCs/>
        </w:rPr>
        <w:lastRenderedPageBreak/>
        <w:t>City of Salem, Forest Hills Waterline Project; Salem, OR.</w:t>
      </w:r>
      <w:r>
        <w:t xml:space="preserve"> </w:t>
      </w:r>
      <w:r w:rsidRPr="00BA6D37">
        <w:t>Julio was Principal Geotechnical Engineer for subsurface explorations, including soil sampling,</w:t>
      </w:r>
      <w:r>
        <w:t xml:space="preserve"> </w:t>
      </w:r>
      <w:r w:rsidRPr="00BA6D37">
        <w:t xml:space="preserve">groundwater level evaluation, and laboratory testing for the City’s proposed waterline. </w:t>
      </w:r>
      <w:r w:rsidR="00700F62">
        <w:t>GeoEngineers</w:t>
      </w:r>
      <w:r w:rsidR="00700F62">
        <w:t xml:space="preserve"> </w:t>
      </w:r>
      <w:r w:rsidRPr="00BA6D37">
        <w:t xml:space="preserve">coordinated with the </w:t>
      </w:r>
      <w:proofErr w:type="gramStart"/>
      <w:r w:rsidRPr="00BA6D37">
        <w:t>City</w:t>
      </w:r>
      <w:proofErr w:type="gramEnd"/>
      <w:r w:rsidRPr="00BA6D37">
        <w:t xml:space="preserve"> to obtain work permits for rights-of-way for drilling and contacted</w:t>
      </w:r>
      <w:r>
        <w:t xml:space="preserve"> </w:t>
      </w:r>
      <w:r w:rsidRPr="00BA6D37">
        <w:t>locaters and flaggers to ensure a safe working environment during explorations.</w:t>
      </w:r>
    </w:p>
    <w:p w14:paraId="50A97F10" w14:textId="1E54F1FB" w:rsidR="00EB6E27" w:rsidRPr="00BA6D37" w:rsidRDefault="00BA6D37" w:rsidP="00BA6D37">
      <w:pPr>
        <w:pStyle w:val="GEIBodyParagraph"/>
      </w:pPr>
      <w:r w:rsidRPr="00BA6D37">
        <w:rPr>
          <w:b/>
          <w:bCs/>
        </w:rPr>
        <w:t>City of Salem, Minto Island Waterline Project; Salem, OR.</w:t>
      </w:r>
      <w:r>
        <w:t xml:space="preserve"> </w:t>
      </w:r>
      <w:r w:rsidRPr="00BA6D37">
        <w:t xml:space="preserve">Julio was Principal Geotechnical Engineer for </w:t>
      </w:r>
      <w:r w:rsidR="007072AB">
        <w:t xml:space="preserve">the </w:t>
      </w:r>
      <w:r w:rsidRPr="00BA6D37">
        <w:t>geotechnical data report for a proposed waterline</w:t>
      </w:r>
      <w:r>
        <w:t xml:space="preserve"> </w:t>
      </w:r>
      <w:r w:rsidRPr="00BA6D37">
        <w:t xml:space="preserve">auger bore railroad crossing. </w:t>
      </w:r>
      <w:r w:rsidR="00700F62">
        <w:t>GeoEngineers</w:t>
      </w:r>
      <w:r w:rsidR="00700F62" w:rsidRPr="00BA6D37">
        <w:t xml:space="preserve"> </w:t>
      </w:r>
      <w:r w:rsidRPr="00BA6D37">
        <w:t>evaluated subsurface conditions near the two ends of the</w:t>
      </w:r>
      <w:r>
        <w:t xml:space="preserve"> </w:t>
      </w:r>
      <w:r w:rsidRPr="00BA6D37">
        <w:t xml:space="preserve">proposed auger bore crossing. The </w:t>
      </w:r>
      <w:proofErr w:type="gramStart"/>
      <w:r w:rsidRPr="00BA6D37">
        <w:t>City</w:t>
      </w:r>
      <w:proofErr w:type="gramEnd"/>
      <w:r w:rsidRPr="00BA6D37">
        <w:t xml:space="preserve"> and contractor used multiple installation methods,</w:t>
      </w:r>
      <w:r>
        <w:t xml:space="preserve"> </w:t>
      </w:r>
      <w:r w:rsidRPr="00BA6D37">
        <w:t>including open trench excavation and auger bore. Auger bore design services included jacking</w:t>
      </w:r>
      <w:r>
        <w:t xml:space="preserve"> </w:t>
      </w:r>
      <w:r w:rsidRPr="00BA6D37">
        <w:t>force, lubrication requirements and settlement considerations.</w:t>
      </w:r>
    </w:p>
    <w:p w14:paraId="037D41E0" w14:textId="329D44D1" w:rsidR="00FB2FB7" w:rsidRDefault="00FB2FB7" w:rsidP="00FB2FB7">
      <w:pPr>
        <w:pStyle w:val="GEIBodyParagraph"/>
      </w:pPr>
      <w:r w:rsidRPr="00BA309C">
        <w:rPr>
          <w:b/>
          <w:bCs/>
        </w:rPr>
        <w:t>Micro-Apartment Developments</w:t>
      </w:r>
      <w:r w:rsidR="00725BC6" w:rsidRPr="00BA309C">
        <w:rPr>
          <w:b/>
          <w:bCs/>
        </w:rPr>
        <w:t>;</w:t>
      </w:r>
      <w:r w:rsidRPr="00BA309C">
        <w:rPr>
          <w:b/>
          <w:bCs/>
        </w:rPr>
        <w:t xml:space="preserve"> Portland, OR.</w:t>
      </w:r>
      <w:r>
        <w:t xml:space="preserve"> Geotechnical Principal-in-Charge and Project Manager on three micro-apartment developments that include</w:t>
      </w:r>
      <w:r w:rsidR="007072AB">
        <w:t>d</w:t>
      </w:r>
      <w:r>
        <w:t xml:space="preserve"> site investigations and geotechnical design recommendations and construction observation during project development. The projects include</w:t>
      </w:r>
      <w:r w:rsidR="007072AB">
        <w:t>d</w:t>
      </w:r>
      <w:r>
        <w:t xml:space="preserve"> demolition of existing structures and development of residential facilities with commercial space at the base floor on small parcels in tight urban environments. Project challenges include</w:t>
      </w:r>
      <w:r w:rsidR="007072AB">
        <w:t>d</w:t>
      </w:r>
      <w:r>
        <w:t xml:space="preserve"> controlled demolition at the site and coordinated construction on prepared pads after demolition. </w:t>
      </w:r>
    </w:p>
    <w:p w14:paraId="2E3EF7A4" w14:textId="3BD3F0EB" w:rsidR="00984441" w:rsidRDefault="00382A56" w:rsidP="00FB2FB7">
      <w:pPr>
        <w:pStyle w:val="GEIBodyParagraph"/>
      </w:pPr>
      <w:r w:rsidRPr="00831884">
        <w:rPr>
          <w:b/>
          <w:bCs/>
        </w:rPr>
        <w:t xml:space="preserve">Oregon Youth Authority, </w:t>
      </w:r>
      <w:proofErr w:type="spellStart"/>
      <w:r w:rsidR="00984441" w:rsidRPr="00831884">
        <w:rPr>
          <w:b/>
          <w:bCs/>
        </w:rPr>
        <w:t>Mac</w:t>
      </w:r>
      <w:r w:rsidRPr="00831884">
        <w:rPr>
          <w:b/>
          <w:bCs/>
        </w:rPr>
        <w:t>L</w:t>
      </w:r>
      <w:r w:rsidR="00984441" w:rsidRPr="00831884">
        <w:rPr>
          <w:b/>
          <w:bCs/>
        </w:rPr>
        <w:t>aren</w:t>
      </w:r>
      <w:proofErr w:type="spellEnd"/>
      <w:r w:rsidR="00984441" w:rsidRPr="00831884">
        <w:rPr>
          <w:b/>
          <w:bCs/>
        </w:rPr>
        <w:t xml:space="preserve"> Youth Correctional Facility Pump Station</w:t>
      </w:r>
      <w:r w:rsidR="00B00F34" w:rsidRPr="00831884">
        <w:rPr>
          <w:b/>
          <w:bCs/>
        </w:rPr>
        <w:t>;</w:t>
      </w:r>
      <w:r w:rsidR="00984441" w:rsidRPr="00831884">
        <w:rPr>
          <w:b/>
          <w:bCs/>
        </w:rPr>
        <w:t xml:space="preserve"> Woodburn, OR. </w:t>
      </w:r>
      <w:r w:rsidR="00984441" w:rsidRPr="00984441">
        <w:t xml:space="preserve">Principal Geotechnical Engineer for a geotechnical site investigation at the new pump station project. </w:t>
      </w:r>
      <w:r w:rsidR="00700F62">
        <w:t>GeoEngineers</w:t>
      </w:r>
      <w:r w:rsidR="00700F62" w:rsidRPr="00984441">
        <w:t xml:space="preserve"> </w:t>
      </w:r>
      <w:r w:rsidR="00984441" w:rsidRPr="00984441">
        <w:t xml:space="preserve">provided geotechnical engineering recommendations for foundation and site preparation, shoring design and base stabilization issues for a 20-foot diameter, </w:t>
      </w:r>
      <w:r w:rsidR="00831884" w:rsidRPr="00984441">
        <w:t>27-foot-deep</w:t>
      </w:r>
      <w:r w:rsidR="00984441" w:rsidRPr="00984441">
        <w:t xml:space="preserve"> pump station facility, including dewatering issues.</w:t>
      </w:r>
    </w:p>
    <w:p w14:paraId="62C1195D" w14:textId="1C9AA978" w:rsidR="00B30EA4" w:rsidRDefault="00B30EA4" w:rsidP="00B30EA4">
      <w:pPr>
        <w:pStyle w:val="GEIBodyParagraph"/>
      </w:pPr>
      <w:r w:rsidRPr="00A75E5D">
        <w:rPr>
          <w:b/>
          <w:bCs/>
        </w:rPr>
        <w:t>City of McMinnville, Ford Street Sidewalk Improvement; McMinnville, OR</w:t>
      </w:r>
      <w:r w:rsidR="00B525FB" w:rsidRPr="00A75E5D">
        <w:rPr>
          <w:b/>
          <w:bCs/>
        </w:rPr>
        <w:t>.</w:t>
      </w:r>
      <w:r w:rsidR="00B525FB">
        <w:t xml:space="preserve"> </w:t>
      </w:r>
      <w:r>
        <w:t xml:space="preserve">Julio was </w:t>
      </w:r>
      <w:r w:rsidR="007D3A52">
        <w:t>P</w:t>
      </w:r>
      <w:r>
        <w:t>rincipal-in-</w:t>
      </w:r>
      <w:r w:rsidR="007D3A52">
        <w:t>C</w:t>
      </w:r>
      <w:r>
        <w:t xml:space="preserve">harge of this geotechnical investigation of proposed sidewalk improvements for the Ford Street Sidewalk. The project includes adding sidewalk to the west side of the street and the existing sidewalk south of </w:t>
      </w:r>
      <w:proofErr w:type="spellStart"/>
      <w:r>
        <w:t>Cozine</w:t>
      </w:r>
      <w:proofErr w:type="spellEnd"/>
      <w:r>
        <w:t xml:space="preserve"> Creek. The purpose of the investigation was to identify embankment or wall options to support the sidewalk widening. GeoEngineers provided recommendations on fill placement, cuts to the existing slope, areas where retaining wall support is needed, and options for retaining wall types.</w:t>
      </w:r>
    </w:p>
    <w:p w14:paraId="327BDB9C" w14:textId="17CF716B" w:rsidR="00B30EA4" w:rsidRDefault="00B30EA4" w:rsidP="00B30EA4">
      <w:pPr>
        <w:pStyle w:val="GEIBodyParagraph"/>
      </w:pPr>
      <w:r w:rsidRPr="00992736">
        <w:rPr>
          <w:b/>
          <w:bCs/>
        </w:rPr>
        <w:t xml:space="preserve">City of Salem, Mission Street &amp; </w:t>
      </w:r>
      <w:proofErr w:type="spellStart"/>
      <w:r w:rsidRPr="00992736">
        <w:rPr>
          <w:b/>
          <w:bCs/>
        </w:rPr>
        <w:t>Clarmount</w:t>
      </w:r>
      <w:proofErr w:type="spellEnd"/>
      <w:r w:rsidRPr="00992736">
        <w:rPr>
          <w:b/>
          <w:bCs/>
        </w:rPr>
        <w:t xml:space="preserve"> Street Pavement Services; Salem, OR</w:t>
      </w:r>
      <w:r w:rsidR="00B525FB" w:rsidRPr="00992736">
        <w:rPr>
          <w:b/>
          <w:bCs/>
        </w:rPr>
        <w:t>.</w:t>
      </w:r>
      <w:r w:rsidR="00B525FB">
        <w:t xml:space="preserve"> </w:t>
      </w:r>
      <w:r>
        <w:t xml:space="preserve">Julio was </w:t>
      </w:r>
      <w:r w:rsidR="007D3A52">
        <w:t>P</w:t>
      </w:r>
      <w:r>
        <w:t>rincipal-in-</w:t>
      </w:r>
      <w:r w:rsidR="007D3A52">
        <w:t>C</w:t>
      </w:r>
      <w:r>
        <w:t xml:space="preserve">harge overseeing pavement design services for Mission Street SE and </w:t>
      </w:r>
      <w:proofErr w:type="spellStart"/>
      <w:r>
        <w:t>Clarmount</w:t>
      </w:r>
      <w:proofErr w:type="spellEnd"/>
      <w:r>
        <w:t xml:space="preserve"> Street NW. GeoEngineers evaluated the condition of the existing pavement and provided design recommendations based on reviewing existing information, visual assessments, FWD testing, subsurface explorations, laboratory testing and engineering analyses. </w:t>
      </w:r>
      <w:r w:rsidR="007072AB">
        <w:t>GeoEngineers’</w:t>
      </w:r>
      <w:r w:rsidR="007072AB">
        <w:t xml:space="preserve"> </w:t>
      </w:r>
      <w:r>
        <w:t>geotechnical engineering evaluation included recommendations for site preparation, including recommendations for undocumented fill and unsuitable native soils and constraints for wet weather construction; earthwork; asphalt rehabilitation alternatives; and asphalt design for 15- and 20-year life span.</w:t>
      </w:r>
    </w:p>
    <w:p w14:paraId="50B3D9AF" w14:textId="4D5375C0" w:rsidR="00B30EA4" w:rsidRDefault="00B30EA4" w:rsidP="00B30EA4">
      <w:pPr>
        <w:pStyle w:val="GEIBodyParagraph"/>
      </w:pPr>
      <w:r w:rsidRPr="00992736">
        <w:rPr>
          <w:b/>
          <w:bCs/>
        </w:rPr>
        <w:t>City of Salem, West Salem Transportation Feasibility Study; Salem, OR</w:t>
      </w:r>
      <w:r w:rsidR="00B525FB" w:rsidRPr="00992736">
        <w:rPr>
          <w:b/>
          <w:bCs/>
        </w:rPr>
        <w:t>.</w:t>
      </w:r>
      <w:r w:rsidR="00B525FB">
        <w:t xml:space="preserve"> </w:t>
      </w:r>
      <w:r>
        <w:t xml:space="preserve">Julio was </w:t>
      </w:r>
      <w:r w:rsidR="007D3A52">
        <w:t>P</w:t>
      </w:r>
      <w:r>
        <w:t>rincipal-in-</w:t>
      </w:r>
      <w:r w:rsidR="007D3A52">
        <w:t>C</w:t>
      </w:r>
      <w:r>
        <w:t xml:space="preserve">harge overseeing the geotechnical feasibility study for the proposed 2nd Street NW Improvements in West Salem, Oregon to establish the project’s feasibility and identify potential design or construction hazards for the site. The feasibility study included completing a review of the existing geotechnical data and reporting on the areas geotechnical and geologic conditions. </w:t>
      </w:r>
      <w:r w:rsidR="007072AB">
        <w:t>GeoEngineers’</w:t>
      </w:r>
      <w:r w:rsidR="007072AB">
        <w:t xml:space="preserve"> </w:t>
      </w:r>
      <w:r>
        <w:t xml:space="preserve">feasibility report included an assessment of the site’s </w:t>
      </w:r>
      <w:r>
        <w:lastRenderedPageBreak/>
        <w:t>suitability for the proposed project and conclusions regarding the site’s groundwater and soil conditions, geologic hazards, and preliminary foundation recommendations.</w:t>
      </w:r>
    </w:p>
    <w:p w14:paraId="0716F725" w14:textId="50A3BA50" w:rsidR="00B30EA4" w:rsidRDefault="00B30EA4" w:rsidP="00B30EA4">
      <w:pPr>
        <w:pStyle w:val="GEIBodyParagraph"/>
      </w:pPr>
      <w:r w:rsidRPr="00200309">
        <w:rPr>
          <w:b/>
          <w:bCs/>
        </w:rPr>
        <w:t xml:space="preserve">City of Lincoln City, </w:t>
      </w:r>
      <w:r w:rsidR="00200309" w:rsidRPr="00200309">
        <w:rPr>
          <w:b/>
          <w:bCs/>
        </w:rPr>
        <w:t xml:space="preserve">Three </w:t>
      </w:r>
      <w:r w:rsidRPr="00200309">
        <w:rPr>
          <w:b/>
          <w:bCs/>
        </w:rPr>
        <w:t>City Roadways Preliminary Geotechnical Study; Lincoln City, OR</w:t>
      </w:r>
      <w:r w:rsidR="00B525FB" w:rsidRPr="00200309">
        <w:rPr>
          <w:b/>
          <w:bCs/>
        </w:rPr>
        <w:t>.</w:t>
      </w:r>
      <w:r w:rsidR="00B525FB">
        <w:t xml:space="preserve"> </w:t>
      </w:r>
      <w:r>
        <w:t xml:space="preserve">Julio was the </w:t>
      </w:r>
      <w:proofErr w:type="gramStart"/>
      <w:r w:rsidR="007D3A52">
        <w:t>P</w:t>
      </w:r>
      <w:r>
        <w:t>rincipal</w:t>
      </w:r>
      <w:proofErr w:type="gramEnd"/>
      <w:r>
        <w:t>-in-</w:t>
      </w:r>
      <w:r w:rsidR="007D3A52">
        <w:t>C</w:t>
      </w:r>
      <w:r>
        <w:t xml:space="preserve">harge providing initial observations and recommendations for geotechnical and geological observation/investigations for three City roadway projects. The purpose of the preliminary study was to observe areas where recent soil movement and pavement distress was recently reported to or observed by the </w:t>
      </w:r>
      <w:proofErr w:type="gramStart"/>
      <w:r>
        <w:t>City</w:t>
      </w:r>
      <w:proofErr w:type="gramEnd"/>
      <w:r>
        <w:t>. Initial observations included slope movement and roadway distress</w:t>
      </w:r>
      <w:r w:rsidR="00700F62">
        <w:t>,</w:t>
      </w:r>
      <w:r>
        <w:t xml:space="preserve"> and </w:t>
      </w:r>
      <w:r w:rsidR="00700F62">
        <w:t>GeoEngineers</w:t>
      </w:r>
      <w:r w:rsidR="00700F62">
        <w:t xml:space="preserve"> </w:t>
      </w:r>
      <w:r>
        <w:t>provided recommendations for further targeted evaluations to develop potential mitigation options.</w:t>
      </w:r>
    </w:p>
    <w:p w14:paraId="67D153DB" w14:textId="3A80A8FE" w:rsidR="005B64FE" w:rsidRDefault="00AB75C1" w:rsidP="00AB75C1">
      <w:pPr>
        <w:pStyle w:val="GEIBodyParagraph"/>
      </w:pPr>
      <w:r w:rsidRPr="008E26B8">
        <w:rPr>
          <w:b/>
          <w:bCs/>
        </w:rPr>
        <w:t>City of Lincoln City, Lee Avenue Pump Station Upgrades; Lincoln City, OR.</w:t>
      </w:r>
      <w:r>
        <w:t xml:space="preserve"> Julio </w:t>
      </w:r>
      <w:r w:rsidR="00700F62">
        <w:t>was</w:t>
      </w:r>
      <w:r w:rsidR="00700F62">
        <w:t xml:space="preserve"> </w:t>
      </w:r>
      <w:r>
        <w:t xml:space="preserve">Principal-in-Charge overseeing the geotechnical engineering services for a pump station upgrade related to the SE Lee Avenue reservoir improvements. </w:t>
      </w:r>
      <w:r w:rsidR="00700F62">
        <w:t>GeoEngineers</w:t>
      </w:r>
      <w:r w:rsidR="00700F62">
        <w:t xml:space="preserve"> </w:t>
      </w:r>
      <w:r>
        <w:t>completed subsurface explorations and evaluat</w:t>
      </w:r>
      <w:r w:rsidR="00700F62">
        <w:t>ed</w:t>
      </w:r>
      <w:r>
        <w:t xml:space="preserve"> soil and groundwater conditions to develop geotechnical design and seismic hazard design recommendations for a new building that will house reservoir facility equipment. </w:t>
      </w:r>
      <w:r w:rsidR="00700F62">
        <w:t>GeoEngineers</w:t>
      </w:r>
      <w:r w:rsidR="00700F62">
        <w:t xml:space="preserve"> </w:t>
      </w:r>
      <w:r>
        <w:t>completed a subsurface investigation and laboratory testing</w:t>
      </w:r>
      <w:r w:rsidR="00700F62">
        <w:t>,</w:t>
      </w:r>
      <w:r>
        <w:t xml:space="preserve"> </w:t>
      </w:r>
      <w:r w:rsidR="00700F62">
        <w:t>conducted</w:t>
      </w:r>
      <w:r w:rsidR="00700F62">
        <w:t xml:space="preserve"> </w:t>
      </w:r>
      <w:r>
        <w:t>the engineering analysis</w:t>
      </w:r>
      <w:r w:rsidR="00700F62">
        <w:t>,</w:t>
      </w:r>
      <w:r>
        <w:t xml:space="preserve"> and develop</w:t>
      </w:r>
      <w:r w:rsidR="00700F62">
        <w:t>ed</w:t>
      </w:r>
      <w:r>
        <w:t xml:space="preserve"> recommendations for earthwork, temporary excavation, shallow foundations and on-grade slabs, pavement, and site-specific seismic design parameters based on ASCE 7-16 requirements for critical facilities based on fire-line supply.</w:t>
      </w:r>
    </w:p>
    <w:p w14:paraId="72CAF3A4" w14:textId="7C4E0FA2" w:rsidR="00064B95" w:rsidRDefault="00064B95" w:rsidP="00064B95">
      <w:pPr>
        <w:pStyle w:val="GEIBodyParagraph"/>
      </w:pPr>
      <w:r w:rsidRPr="00273ADE">
        <w:rPr>
          <w:b/>
          <w:bCs/>
        </w:rPr>
        <w:t>St. Paul School District 45, Capital Bond Improvements Projects 2015</w:t>
      </w:r>
      <w:r w:rsidR="00273ADE">
        <w:rPr>
          <w:b/>
          <w:bCs/>
        </w:rPr>
        <w:t>,</w:t>
      </w:r>
      <w:r w:rsidRPr="00273ADE">
        <w:rPr>
          <w:b/>
          <w:bCs/>
        </w:rPr>
        <w:t xml:space="preserve"> St. Paul Elementary and High Schools</w:t>
      </w:r>
      <w:r w:rsidR="00B00F34" w:rsidRPr="00273ADE">
        <w:rPr>
          <w:b/>
          <w:bCs/>
        </w:rPr>
        <w:t>;</w:t>
      </w:r>
      <w:r w:rsidRPr="00273ADE">
        <w:rPr>
          <w:b/>
          <w:bCs/>
        </w:rPr>
        <w:t xml:space="preserve"> St. Paul, OR.</w:t>
      </w:r>
      <w:r>
        <w:t xml:space="preserve"> </w:t>
      </w:r>
      <w:r w:rsidR="00700F62">
        <w:t xml:space="preserve">Julio was the </w:t>
      </w:r>
      <w:r>
        <w:t>Project Principal managing the evaluation of soil and groundwater conditions to support the improvements at the elementary school and high school. This evaluation provided a basis for developing geotechnical engineering design recommendations and conducting site-specific seismic hazard evaluation for the proposed projects. Geotechnical services for both sites included pavement recommendations, subsurface characterization, foundation recommendations, and a site-specific seismic hazard evaluation for the facility improvements.</w:t>
      </w:r>
    </w:p>
    <w:p w14:paraId="0EF859D0" w14:textId="7BECF986" w:rsidR="00064B95" w:rsidRDefault="00064B95" w:rsidP="00064B95">
      <w:pPr>
        <w:pStyle w:val="GEIBodyParagraph"/>
      </w:pPr>
      <w:r w:rsidRPr="003B2B82">
        <w:rPr>
          <w:b/>
          <w:bCs/>
        </w:rPr>
        <w:t>Oregon Youth Authority, Rogue Valley Youth Correctional Facility Classroom Additions</w:t>
      </w:r>
      <w:r w:rsidR="00B00F34" w:rsidRPr="003B2B82">
        <w:rPr>
          <w:b/>
          <w:bCs/>
        </w:rPr>
        <w:t>;</w:t>
      </w:r>
      <w:r w:rsidRPr="003B2B82">
        <w:rPr>
          <w:b/>
          <w:bCs/>
        </w:rPr>
        <w:t xml:space="preserve"> Grants Pass, OR.</w:t>
      </w:r>
      <w:r>
        <w:t xml:space="preserve"> </w:t>
      </w:r>
      <w:r w:rsidR="00700F62">
        <w:t xml:space="preserve">Julio was the </w:t>
      </w:r>
      <w:r>
        <w:t xml:space="preserve">Project Principal managing the geotechnical engineering design services for the proposed construction of a 1-story vocational classroom, administrative </w:t>
      </w:r>
      <w:proofErr w:type="gramStart"/>
      <w:r>
        <w:t>building,  pedestrian</w:t>
      </w:r>
      <w:proofErr w:type="gramEnd"/>
      <w:r>
        <w:t xml:space="preserve"> and automobile pathways, and athletic field area. The evaluation provided a basis for developing geotechnical engineering design recommendations and conducting site-specific seismic hazard evaluation. Geotechnical services for the project included a subsurface characterization, recommendations for site preparations, earthwork construction recommendations, foundation recommendations, seismic design parameters on-site infiltration testing and pavement recommendations.</w:t>
      </w:r>
    </w:p>
    <w:p w14:paraId="631CE1E3" w14:textId="4F7D4704" w:rsidR="00A70A65" w:rsidRDefault="00A70A65" w:rsidP="00064B95">
      <w:pPr>
        <w:pStyle w:val="GEIBodyParagraph"/>
      </w:pPr>
      <w:r w:rsidRPr="00527A00">
        <w:rPr>
          <w:b/>
          <w:bCs/>
        </w:rPr>
        <w:t>Astoria School District 1C, Astoria Middle School</w:t>
      </w:r>
      <w:r w:rsidR="00B00F34" w:rsidRPr="00527A00">
        <w:rPr>
          <w:b/>
          <w:bCs/>
        </w:rPr>
        <w:t>;</w:t>
      </w:r>
      <w:r w:rsidRPr="00527A00">
        <w:rPr>
          <w:b/>
          <w:bCs/>
        </w:rPr>
        <w:t xml:space="preserve"> Astoria, OR</w:t>
      </w:r>
      <w:r w:rsidRPr="00A70A65">
        <w:t xml:space="preserve">. </w:t>
      </w:r>
      <w:r w:rsidR="00700F62">
        <w:t xml:space="preserve">Julio was the </w:t>
      </w:r>
      <w:r w:rsidRPr="00A70A65">
        <w:t xml:space="preserve">Project Principal managing the evaluation of a sinkhole/depression near the Astoria Middle School. </w:t>
      </w:r>
      <w:r w:rsidR="00700F62">
        <w:t>A</w:t>
      </w:r>
      <w:r w:rsidRPr="00A70A65">
        <w:t>n initial assessment of the sinkhole/depression and its effects on the existing building</w:t>
      </w:r>
      <w:r w:rsidR="00700F62">
        <w:t xml:space="preserve"> was conducted</w:t>
      </w:r>
      <w:r w:rsidRPr="00A70A65">
        <w:t>. Further support included reviewing current site conditions, available design and construction information, and as-built drawings from a geotechnical engineering perspective. The review was used to help determine potential causative issues and discuss potential solutions to the displaced soil and the distressed structural elements observed by building occupants.</w:t>
      </w:r>
    </w:p>
    <w:p w14:paraId="6E7BB20C" w14:textId="7E73F88B" w:rsidR="00AA5AC4" w:rsidRDefault="00AA5AC4" w:rsidP="00AA5AC4">
      <w:pPr>
        <w:pStyle w:val="GEIBodyParagraph"/>
      </w:pPr>
      <w:r w:rsidRPr="00087E51">
        <w:rPr>
          <w:b/>
          <w:bCs/>
        </w:rPr>
        <w:t>Willamette Education Service District (WESD), Marion Center Remodel Modernization; Salem, OR.</w:t>
      </w:r>
      <w:r>
        <w:t xml:space="preserve"> </w:t>
      </w:r>
      <w:r w:rsidR="00700F62">
        <w:t xml:space="preserve">Julio was the </w:t>
      </w:r>
      <w:proofErr w:type="gramStart"/>
      <w:r>
        <w:t>Principal</w:t>
      </w:r>
      <w:proofErr w:type="gramEnd"/>
      <w:r>
        <w:t xml:space="preserve">-in-Charge managing geotechnical engineering design services for this office facility modernization. WESD is a student-centered organization serving 21 Oregon school districts with a student population of more </w:t>
      </w:r>
      <w:r>
        <w:lastRenderedPageBreak/>
        <w:t>than 82,000 K-12 students. Geotechnical services included pavement recommendations, on-site infiltration testing, subsurface characterization, foundation recommendations, and a site-specific seismic hazard evaluation for the facility improvements.</w:t>
      </w:r>
    </w:p>
    <w:p w14:paraId="1233E4B0" w14:textId="141A3F7E" w:rsidR="00312008" w:rsidRPr="00312008" w:rsidRDefault="00312008" w:rsidP="00312008">
      <w:pPr>
        <w:pStyle w:val="GEIBodyParagraph"/>
      </w:pPr>
      <w:r w:rsidRPr="00312008">
        <w:rPr>
          <w:b/>
          <w:bCs/>
        </w:rPr>
        <w:t>Willamette University, Atkinson Graduate School of Management (GSM), Seeley G. Mudd Building; Salem, OR.</w:t>
      </w:r>
      <w:r w:rsidRPr="00312008">
        <w:t xml:space="preserve"> </w:t>
      </w:r>
      <w:r w:rsidR="00700F62">
        <w:t xml:space="preserve">Julio was the </w:t>
      </w:r>
      <w:r w:rsidRPr="00312008">
        <w:t xml:space="preserve">Principal Engineer for the geotechnical engineering services for the upgrade of the existing academic building housing the Atkinson GSM. Constructed in the 1970s, the building experienced apparent foundation settlement that caused structural distress. </w:t>
      </w:r>
      <w:r w:rsidR="00700F62">
        <w:t>GeoEngineers’</w:t>
      </w:r>
      <w:r w:rsidR="00700F62" w:rsidRPr="00312008">
        <w:t xml:space="preserve"> </w:t>
      </w:r>
      <w:r w:rsidRPr="00312008">
        <w:t>scope involved exploring subsurface conditions surrounding, and inside of, the building to determine if settlement of the soil underlying the building contributed to the damage.</w:t>
      </w:r>
    </w:p>
    <w:p w14:paraId="2D7FBC58" w14:textId="53C87303" w:rsidR="00245B05" w:rsidRDefault="00245B05" w:rsidP="00245B05">
      <w:pPr>
        <w:pStyle w:val="GEIBodyParagraph"/>
      </w:pPr>
      <w:r w:rsidRPr="00245B05">
        <w:rPr>
          <w:b/>
          <w:bCs/>
        </w:rPr>
        <w:t>Willamette University, Ford Hall; Salem, OR.</w:t>
      </w:r>
      <w:r w:rsidRPr="00245B05">
        <w:t xml:space="preserve"> Principal Engineer for the geotechnical engineering evaluation of the proposed Ford Hall. Now complete, this new academic building houses high technology classrooms and office </w:t>
      </w:r>
      <w:r w:rsidR="00700F62" w:rsidRPr="00245B05">
        <w:t>spaces and</w:t>
      </w:r>
      <w:r w:rsidRPr="00245B05">
        <w:t xml:space="preserve"> achieved LEED® Gold certification. The project included developing site-specific geotechnical recommendations for the development of the proposed facility, including information relating to foundation design, pavements, earthwork, utilities, drainage, and site-specific seismic hazard parameters. Project challenges included worked around the University’s schedule to minimize impact on student activities; and providing input to value engineer the drainage system and elevator pit.</w:t>
      </w:r>
    </w:p>
    <w:p w14:paraId="0FEE073D" w14:textId="27C4E2F1" w:rsidR="00AA5AC4" w:rsidRDefault="00AA5AC4" w:rsidP="00AA5AC4">
      <w:pPr>
        <w:pStyle w:val="GEIBodyParagraph"/>
      </w:pPr>
      <w:r w:rsidRPr="00DD1896">
        <w:rPr>
          <w:b/>
          <w:bCs/>
        </w:rPr>
        <w:t>City of Salem, Airport Landfill Closure; Salem, OR.</w:t>
      </w:r>
      <w:r>
        <w:t xml:space="preserve"> Julio </w:t>
      </w:r>
      <w:r w:rsidR="00700F62">
        <w:t xml:space="preserve">managed </w:t>
      </w:r>
      <w:r>
        <w:t xml:space="preserve">geotechnical engineering services in support of </w:t>
      </w:r>
      <w:r w:rsidR="007072AB">
        <w:t xml:space="preserve">the </w:t>
      </w:r>
      <w:r>
        <w:t xml:space="preserve">proposed closure of the Airport Disposal Site and potential future development at the disposal site at the City’s Municipal Airport (McNary Field). The 8-acre disposal site is currently operated by the </w:t>
      </w:r>
      <w:proofErr w:type="gramStart"/>
      <w:r>
        <w:t>City</w:t>
      </w:r>
      <w:proofErr w:type="gramEnd"/>
      <w:r>
        <w:t xml:space="preserve"> as an inert materials disposal site under </w:t>
      </w:r>
      <w:r w:rsidR="007072AB">
        <w:t xml:space="preserve">the </w:t>
      </w:r>
      <w:r>
        <w:t xml:space="preserve">Oregon Department of Environmental Quality. The </w:t>
      </w:r>
      <w:proofErr w:type="gramStart"/>
      <w:r>
        <w:t>City</w:t>
      </w:r>
      <w:proofErr w:type="gramEnd"/>
      <w:r>
        <w:t xml:space="preserve"> </w:t>
      </w:r>
      <w:r w:rsidR="007072AB">
        <w:t>was</w:t>
      </w:r>
      <w:r w:rsidR="007072AB">
        <w:t xml:space="preserve"> </w:t>
      </w:r>
      <w:r>
        <w:t>considering reconfiguring two on-site disposal cells to accommodate potential runway or taxiway extensions and areas where airport hangar and small office structures can be developed. GeoEngineers conducted field explorations consisting of test pits and drilled borings to characterize the in-place fill and establish in-place fill depths. Depending on the type of proposed improvements, site development recommendations include</w:t>
      </w:r>
      <w:r w:rsidR="007072AB">
        <w:t>d</w:t>
      </w:r>
      <w:r>
        <w:t xml:space="preserve"> preload and surcharge recommendations; lightly loaded or settlement tolerant structures with spread foundations constructed over granular support pads; intermediate-depth ground improvement for moderate structural loads; and excavation during grading and surcharge to create reinforced, compacted mat sections suitable to support future airport runway or taxiway structures. </w:t>
      </w:r>
      <w:r w:rsidR="007072AB">
        <w:t>GeoEngineers</w:t>
      </w:r>
      <w:r w:rsidR="007072AB">
        <w:t xml:space="preserve"> </w:t>
      </w:r>
      <w:r>
        <w:t>continue</w:t>
      </w:r>
      <w:r w:rsidR="007072AB">
        <w:t>s</w:t>
      </w:r>
      <w:r>
        <w:t xml:space="preserve"> to work with the </w:t>
      </w:r>
      <w:proofErr w:type="gramStart"/>
      <w:r>
        <w:t>City</w:t>
      </w:r>
      <w:proofErr w:type="gramEnd"/>
      <w:r>
        <w:t xml:space="preserve"> to determine the best suited support option or combination of options depending on the final proposed site use.</w:t>
      </w:r>
    </w:p>
    <w:p w14:paraId="3DBBE8F5" w14:textId="76895ABE" w:rsidR="00481E1B" w:rsidRDefault="00481E1B" w:rsidP="00481E1B">
      <w:pPr>
        <w:pStyle w:val="GEIHeading2"/>
      </w:pPr>
      <w:r>
        <w:t>Publications</w:t>
      </w:r>
    </w:p>
    <w:p w14:paraId="1EFD590A" w14:textId="77777777" w:rsidR="002250EC" w:rsidRDefault="002250EC" w:rsidP="002250EC">
      <w:pPr>
        <w:pStyle w:val="GEIBodyParagraph"/>
      </w:pPr>
      <w:r>
        <w:t>Vela, J.C., 2000, Theoretical modeling and field instrumentation of an earth retention system for seismic response: Thesis (Ph.D.), Washington State University, 231 p.</w:t>
      </w:r>
    </w:p>
    <w:p w14:paraId="784DA76D" w14:textId="77777777" w:rsidR="002250EC" w:rsidRDefault="002250EC" w:rsidP="002250EC">
      <w:pPr>
        <w:pStyle w:val="GEIBodyParagraph"/>
      </w:pPr>
      <w:r>
        <w:t xml:space="preserve">Jenson, J.W., Clark, P.U., </w:t>
      </w:r>
      <w:proofErr w:type="spellStart"/>
      <w:r>
        <w:t>MacAyeal</w:t>
      </w:r>
      <w:proofErr w:type="spellEnd"/>
      <w:r>
        <w:t>, D.R., Ho, C.L., and Vela, J.C.,1995, Numerical modeling of advective transport of saturated deforming sediment beneath the Lake Michigan Lobe, Laurentide Ice Sheet:  Geomorphology, v. 14, p. 157 166.</w:t>
      </w:r>
    </w:p>
    <w:p w14:paraId="300DFD28" w14:textId="5672C446" w:rsidR="002250EC" w:rsidRDefault="002250EC" w:rsidP="002250EC">
      <w:pPr>
        <w:pStyle w:val="GEIBodyParagraph"/>
      </w:pPr>
      <w:r>
        <w:t xml:space="preserve">Jenson, J.W., </w:t>
      </w:r>
      <w:proofErr w:type="spellStart"/>
      <w:r>
        <w:t>MacAyeal</w:t>
      </w:r>
      <w:proofErr w:type="spellEnd"/>
      <w:r>
        <w:t>, D.R., Clark, P.U., Ho, C.L., and Vela, J.C., 1996, Numerical modeling of subglacial sediment deformation: implications for the behavior of the Lake Michigan Lobe, Laurentide Ice Sheet: Journal of Geophysical Research, v. 101, p. 8717-8728.</w:t>
      </w:r>
    </w:p>
    <w:p w14:paraId="23B5B8E8" w14:textId="1C522E7C" w:rsidR="002250EC" w:rsidRDefault="002250EC" w:rsidP="002250EC">
      <w:pPr>
        <w:pStyle w:val="GEIBodyParagraph"/>
      </w:pPr>
      <w:r>
        <w:lastRenderedPageBreak/>
        <w:t xml:space="preserve">Ho, C.L., Vela, J.C., Jenson, J.W., and Clark, P.U., 1996, Evaluation of </w:t>
      </w:r>
      <w:r w:rsidR="007D3A52">
        <w:t>long-term</w:t>
      </w:r>
      <w:r>
        <w:t xml:space="preserve"> time rate parameters of subglacial till, Measuring and Modeling Time Dependent Soil Behavior, ASCE Geotechnical Special Publication No. 61, p. 122 136.</w:t>
      </w:r>
    </w:p>
    <w:p w14:paraId="0318C5D3" w14:textId="385BB287" w:rsidR="002250EC" w:rsidRDefault="002250EC" w:rsidP="002250EC">
      <w:pPr>
        <w:pStyle w:val="GEIBodyParagraph"/>
      </w:pPr>
      <w:r>
        <w:t>Vela, J.C., Jenson, J.W., Ho, C.L., and Clark, P.U., 1996, Long term deformation of a clayey sandy silt till in simple shear between yield and failure strength:</w:t>
      </w:r>
      <w:r w:rsidR="00D023E2">
        <w:t xml:space="preserve"> </w:t>
      </w:r>
      <w:r>
        <w:t>Some implications for ice sheet behavior, Eos Trans. AGU, 77(46), Fall Meet. Suppl., H 72D 10.</w:t>
      </w:r>
    </w:p>
    <w:p w14:paraId="2B7BD00D" w14:textId="46D1342C" w:rsidR="00F15B2C" w:rsidRPr="004B0D24" w:rsidRDefault="002250EC">
      <w:pPr>
        <w:pStyle w:val="GEIBodyParagraph"/>
      </w:pPr>
      <w:r>
        <w:t>Vela, J.C., 1994, Rheological testing of subglacial fill material Thesis (M.S.), Washington State University, 189 p</w:t>
      </w:r>
      <w:r w:rsidR="00D023E2">
        <w:t>.</w:t>
      </w:r>
    </w:p>
    <w:sectPr w:rsidR="00F15B2C" w:rsidRPr="004B0D24" w:rsidSect="00FD3FA8">
      <w:headerReference w:type="default" r:id="rId11"/>
      <w:footerReference w:type="default" r:id="rId12"/>
      <w:footerReference w:type="first" r:id="rId13"/>
      <w:type w:val="oddPage"/>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2001" w14:textId="77777777" w:rsidR="002A384C" w:rsidRDefault="002A384C" w:rsidP="00CE159C">
      <w:pPr>
        <w:spacing w:line="240" w:lineRule="auto"/>
      </w:pPr>
      <w:r>
        <w:separator/>
      </w:r>
    </w:p>
    <w:p w14:paraId="3D2B8993" w14:textId="77777777" w:rsidR="002A384C" w:rsidRDefault="002A384C"/>
    <w:p w14:paraId="4A49A39E" w14:textId="77777777" w:rsidR="002A384C" w:rsidRDefault="002A384C"/>
    <w:p w14:paraId="0616CEBA" w14:textId="77777777" w:rsidR="002A384C" w:rsidRDefault="002A384C"/>
  </w:endnote>
  <w:endnote w:type="continuationSeparator" w:id="0">
    <w:p w14:paraId="4D28F3B7" w14:textId="77777777" w:rsidR="002A384C" w:rsidRDefault="002A384C" w:rsidP="00CE159C">
      <w:pPr>
        <w:spacing w:line="240" w:lineRule="auto"/>
      </w:pPr>
      <w:r>
        <w:continuationSeparator/>
      </w:r>
    </w:p>
    <w:p w14:paraId="371A8767" w14:textId="77777777" w:rsidR="002A384C" w:rsidRDefault="002A384C"/>
    <w:p w14:paraId="0FC93EAE" w14:textId="77777777" w:rsidR="002A384C" w:rsidRDefault="002A384C"/>
    <w:p w14:paraId="36765EE5" w14:textId="77777777" w:rsidR="002A384C" w:rsidRDefault="002A3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F0C4" w14:textId="7272B6F8" w:rsidR="00C84ED0" w:rsidRPr="00CB5939" w:rsidRDefault="00C84ED0" w:rsidP="00CB5939">
    <w:pPr>
      <w:tabs>
        <w:tab w:val="left" w:pos="-900"/>
        <w:tab w:val="left" w:pos="1595"/>
      </w:tabs>
      <w:spacing w:line="240" w:lineRule="auto"/>
      <w:rPr>
        <w:color w:val="5F7689"/>
        <w:sz w:val="12"/>
        <w:szCs w:val="12"/>
      </w:rPr>
    </w:pPr>
    <w:r w:rsidRPr="0088468A">
      <w:rPr>
        <w:noProof/>
        <w:color w:val="5F7689"/>
        <w:sz w:val="12"/>
        <w:szCs w:val="12"/>
      </w:rPr>
      <w:drawing>
        <wp:anchor distT="0" distB="0" distL="114300" distR="114300" simplePos="0" relativeHeight="251661312" behindDoc="1" locked="0" layoutInCell="1" allowOverlap="1" wp14:anchorId="406EDEB5" wp14:editId="35E245F9">
          <wp:simplePos x="0" y="0"/>
          <wp:positionH relativeFrom="column">
            <wp:posOffset>4721678</wp:posOffset>
          </wp:positionH>
          <wp:positionV relativeFrom="paragraph">
            <wp:posOffset>-129414</wp:posOffset>
          </wp:positionV>
          <wp:extent cx="1337478" cy="251208"/>
          <wp:effectExtent l="19050" t="0" r="0" b="0"/>
          <wp:wrapNone/>
          <wp:docPr id="6" name="Picture 0" descr="GeoEngineers_Color_Prin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Engineers_Color_Print.emf"/>
                  <pic:cNvPicPr/>
                </pic:nvPicPr>
                <pic:blipFill>
                  <a:blip r:embed="rId1"/>
                  <a:stretch>
                    <a:fillRect/>
                  </a:stretch>
                </pic:blipFill>
                <pic:spPr>
                  <a:xfrm>
                    <a:off x="0" y="0"/>
                    <a:ext cx="1337478" cy="251208"/>
                  </a:xfrm>
                  <a:prstGeom prst="rect">
                    <a:avLst/>
                  </a:prstGeom>
                </pic:spPr>
              </pic:pic>
            </a:graphicData>
          </a:graphic>
        </wp:anchor>
      </w:drawing>
    </w:r>
    <w:r w:rsidR="00B60B08">
      <w:rPr>
        <w:noProof/>
        <w:color w:val="5F7689"/>
        <w:sz w:val="12"/>
        <w:szCs w:val="12"/>
      </w:rPr>
      <mc:AlternateContent>
        <mc:Choice Requires="wpg">
          <w:drawing>
            <wp:anchor distT="0" distB="0" distL="114300" distR="114300" simplePos="0" relativeHeight="251649024" behindDoc="1" locked="0" layoutInCell="1" allowOverlap="1" wp14:anchorId="7CD601C3" wp14:editId="390EA122">
              <wp:simplePos x="0" y="0"/>
              <wp:positionH relativeFrom="column">
                <wp:posOffset>-1203960</wp:posOffset>
              </wp:positionH>
              <wp:positionV relativeFrom="paragraph">
                <wp:posOffset>-123190</wp:posOffset>
              </wp:positionV>
              <wp:extent cx="4897120" cy="229235"/>
              <wp:effectExtent l="5715" t="635" r="2540" b="8255"/>
              <wp:wrapNone/>
              <wp:docPr id="1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7120" cy="229235"/>
                        <a:chOff x="0" y="15001"/>
                        <a:chExt cx="7712" cy="361"/>
                      </a:xfrm>
                    </wpg:grpSpPr>
                    <wps:wsp>
                      <wps:cNvPr id="11" name="Freeform 63"/>
                      <wps:cNvSpPr>
                        <a:spLocks/>
                      </wps:cNvSpPr>
                      <wps:spPr bwMode="auto">
                        <a:xfrm>
                          <a:off x="0" y="15001"/>
                          <a:ext cx="6353" cy="361"/>
                        </a:xfrm>
                        <a:custGeom>
                          <a:avLst/>
                          <a:gdLst>
                            <a:gd name="T0" fmla="*/ 0 w 6353"/>
                            <a:gd name="T1" fmla="*/ 360 h 361"/>
                            <a:gd name="T2" fmla="*/ 6252 w 6353"/>
                            <a:gd name="T3" fmla="*/ 360 h 361"/>
                            <a:gd name="T4" fmla="*/ 6289 w 6353"/>
                            <a:gd name="T5" fmla="*/ 360 h 361"/>
                            <a:gd name="T6" fmla="*/ 6315 w 6353"/>
                            <a:gd name="T7" fmla="*/ 358 h 361"/>
                            <a:gd name="T8" fmla="*/ 6333 w 6353"/>
                            <a:gd name="T9" fmla="*/ 353 h 361"/>
                            <a:gd name="T10" fmla="*/ 6344 w 6353"/>
                            <a:gd name="T11" fmla="*/ 343 h 361"/>
                            <a:gd name="T12" fmla="*/ 6350 w 6353"/>
                            <a:gd name="T13" fmla="*/ 326 h 361"/>
                            <a:gd name="T14" fmla="*/ 6352 w 6353"/>
                            <a:gd name="T15" fmla="*/ 300 h 361"/>
                            <a:gd name="T16" fmla="*/ 6353 w 6353"/>
                            <a:gd name="T17" fmla="*/ 265 h 361"/>
                            <a:gd name="T18" fmla="*/ 6353 w 6353"/>
                            <a:gd name="T19" fmla="*/ 100 h 361"/>
                            <a:gd name="T20" fmla="*/ 6352 w 6353"/>
                            <a:gd name="T21" fmla="*/ 64 h 361"/>
                            <a:gd name="T22" fmla="*/ 6350 w 6353"/>
                            <a:gd name="T23" fmla="*/ 37 h 361"/>
                            <a:gd name="T24" fmla="*/ 6345 w 6353"/>
                            <a:gd name="T25" fmla="*/ 19 h 361"/>
                            <a:gd name="T26" fmla="*/ 6335 w 6353"/>
                            <a:gd name="T27" fmla="*/ 8 h 361"/>
                            <a:gd name="T28" fmla="*/ 6318 w 6353"/>
                            <a:gd name="T29" fmla="*/ 2 h 361"/>
                            <a:gd name="T30" fmla="*/ 6292 w 6353"/>
                            <a:gd name="T31" fmla="*/ 0 h 361"/>
                            <a:gd name="T32" fmla="*/ 6257 w 6353"/>
                            <a:gd name="T33" fmla="*/ 0 h 361"/>
                            <a:gd name="T34" fmla="*/ 2 w 6353"/>
                            <a:gd name="T35" fmla="*/ 0 h 361"/>
                            <a:gd name="T36" fmla="*/ 0 w 6353"/>
                            <a:gd name="T37" fmla="*/ 360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53" h="361">
                              <a:moveTo>
                                <a:pt x="0" y="360"/>
                              </a:moveTo>
                              <a:lnTo>
                                <a:pt x="6252" y="360"/>
                              </a:lnTo>
                              <a:lnTo>
                                <a:pt x="6289" y="360"/>
                              </a:lnTo>
                              <a:lnTo>
                                <a:pt x="6315" y="358"/>
                              </a:lnTo>
                              <a:lnTo>
                                <a:pt x="6333" y="353"/>
                              </a:lnTo>
                              <a:lnTo>
                                <a:pt x="6344" y="343"/>
                              </a:lnTo>
                              <a:lnTo>
                                <a:pt x="6350" y="326"/>
                              </a:lnTo>
                              <a:lnTo>
                                <a:pt x="6352" y="300"/>
                              </a:lnTo>
                              <a:lnTo>
                                <a:pt x="6353" y="265"/>
                              </a:lnTo>
                              <a:lnTo>
                                <a:pt x="6353" y="100"/>
                              </a:lnTo>
                              <a:lnTo>
                                <a:pt x="6352" y="64"/>
                              </a:lnTo>
                              <a:lnTo>
                                <a:pt x="6350" y="37"/>
                              </a:lnTo>
                              <a:lnTo>
                                <a:pt x="6345" y="19"/>
                              </a:lnTo>
                              <a:lnTo>
                                <a:pt x="6335" y="8"/>
                              </a:lnTo>
                              <a:lnTo>
                                <a:pt x="6318" y="2"/>
                              </a:lnTo>
                              <a:lnTo>
                                <a:pt x="6292" y="0"/>
                              </a:lnTo>
                              <a:lnTo>
                                <a:pt x="6257" y="0"/>
                              </a:lnTo>
                              <a:lnTo>
                                <a:pt x="2" y="0"/>
                              </a:lnTo>
                              <a:lnTo>
                                <a:pt x="0" y="360"/>
                              </a:lnTo>
                              <a:close/>
                            </a:path>
                          </a:pathLst>
                        </a:custGeom>
                        <a:solidFill>
                          <a:srgbClr val="FFD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4"/>
                      <wps:cNvSpPr>
                        <a:spLocks/>
                      </wps:cNvSpPr>
                      <wps:spPr bwMode="auto">
                        <a:xfrm>
                          <a:off x="6476" y="15037"/>
                          <a:ext cx="275" cy="281"/>
                        </a:xfrm>
                        <a:custGeom>
                          <a:avLst/>
                          <a:gdLst>
                            <a:gd name="T0" fmla="*/ 100 w 275"/>
                            <a:gd name="T1" fmla="*/ 0 h 281"/>
                            <a:gd name="T2" fmla="*/ 64 w 275"/>
                            <a:gd name="T3" fmla="*/ 0 h 281"/>
                            <a:gd name="T4" fmla="*/ 37 w 275"/>
                            <a:gd name="T5" fmla="*/ 2 h 281"/>
                            <a:gd name="T6" fmla="*/ 19 w 275"/>
                            <a:gd name="T7" fmla="*/ 7 h 281"/>
                            <a:gd name="T8" fmla="*/ 8 w 275"/>
                            <a:gd name="T9" fmla="*/ 17 h 281"/>
                            <a:gd name="T10" fmla="*/ 2 w 275"/>
                            <a:gd name="T11" fmla="*/ 34 h 281"/>
                            <a:gd name="T12" fmla="*/ 0 w 275"/>
                            <a:gd name="T13" fmla="*/ 60 h 281"/>
                            <a:gd name="T14" fmla="*/ 0 w 275"/>
                            <a:gd name="T15" fmla="*/ 95 h 281"/>
                            <a:gd name="T16" fmla="*/ 0 w 275"/>
                            <a:gd name="T17" fmla="*/ 180 h 281"/>
                            <a:gd name="T18" fmla="*/ 0 w 275"/>
                            <a:gd name="T19" fmla="*/ 216 h 281"/>
                            <a:gd name="T20" fmla="*/ 2 w 275"/>
                            <a:gd name="T21" fmla="*/ 243 h 281"/>
                            <a:gd name="T22" fmla="*/ 7 w 275"/>
                            <a:gd name="T23" fmla="*/ 261 h 281"/>
                            <a:gd name="T24" fmla="*/ 17 w 275"/>
                            <a:gd name="T25" fmla="*/ 272 h 281"/>
                            <a:gd name="T26" fmla="*/ 34 w 275"/>
                            <a:gd name="T27" fmla="*/ 278 h 281"/>
                            <a:gd name="T28" fmla="*/ 60 w 275"/>
                            <a:gd name="T29" fmla="*/ 280 h 281"/>
                            <a:gd name="T30" fmla="*/ 95 w 275"/>
                            <a:gd name="T31" fmla="*/ 280 h 281"/>
                            <a:gd name="T32" fmla="*/ 173 w 275"/>
                            <a:gd name="T33" fmla="*/ 281 h 281"/>
                            <a:gd name="T34" fmla="*/ 210 w 275"/>
                            <a:gd name="T35" fmla="*/ 280 h 281"/>
                            <a:gd name="T36" fmla="*/ 236 w 275"/>
                            <a:gd name="T37" fmla="*/ 278 h 281"/>
                            <a:gd name="T38" fmla="*/ 254 w 275"/>
                            <a:gd name="T39" fmla="*/ 273 h 281"/>
                            <a:gd name="T40" fmla="*/ 265 w 275"/>
                            <a:gd name="T41" fmla="*/ 263 h 281"/>
                            <a:gd name="T42" fmla="*/ 271 w 275"/>
                            <a:gd name="T43" fmla="*/ 246 h 281"/>
                            <a:gd name="T44" fmla="*/ 274 w 275"/>
                            <a:gd name="T45" fmla="*/ 220 h 281"/>
                            <a:gd name="T46" fmla="*/ 274 w 275"/>
                            <a:gd name="T47" fmla="*/ 185 h 281"/>
                            <a:gd name="T48" fmla="*/ 274 w 275"/>
                            <a:gd name="T49" fmla="*/ 100 h 281"/>
                            <a:gd name="T50" fmla="*/ 274 w 275"/>
                            <a:gd name="T51" fmla="*/ 64 h 281"/>
                            <a:gd name="T52" fmla="*/ 272 w 275"/>
                            <a:gd name="T53" fmla="*/ 37 h 281"/>
                            <a:gd name="T54" fmla="*/ 266 w 275"/>
                            <a:gd name="T55" fmla="*/ 19 h 281"/>
                            <a:gd name="T56" fmla="*/ 256 w 275"/>
                            <a:gd name="T57" fmla="*/ 8 h 281"/>
                            <a:gd name="T58" fmla="*/ 239 w 275"/>
                            <a:gd name="T59" fmla="*/ 2 h 281"/>
                            <a:gd name="T60" fmla="*/ 214 w 275"/>
                            <a:gd name="T61" fmla="*/ 0 h 281"/>
                            <a:gd name="T62" fmla="*/ 178 w 275"/>
                            <a:gd name="T63" fmla="*/ 0 h 281"/>
                            <a:gd name="T64" fmla="*/ 100 w 275"/>
                            <a:gd name="T6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5" h="281">
                              <a:moveTo>
                                <a:pt x="100" y="0"/>
                              </a:moveTo>
                              <a:lnTo>
                                <a:pt x="64" y="0"/>
                              </a:lnTo>
                              <a:lnTo>
                                <a:pt x="37" y="2"/>
                              </a:lnTo>
                              <a:lnTo>
                                <a:pt x="19" y="7"/>
                              </a:lnTo>
                              <a:lnTo>
                                <a:pt x="8" y="17"/>
                              </a:lnTo>
                              <a:lnTo>
                                <a:pt x="2" y="34"/>
                              </a:lnTo>
                              <a:lnTo>
                                <a:pt x="0" y="60"/>
                              </a:lnTo>
                              <a:lnTo>
                                <a:pt x="0" y="95"/>
                              </a:lnTo>
                              <a:lnTo>
                                <a:pt x="0" y="180"/>
                              </a:lnTo>
                              <a:lnTo>
                                <a:pt x="0" y="216"/>
                              </a:lnTo>
                              <a:lnTo>
                                <a:pt x="2" y="243"/>
                              </a:lnTo>
                              <a:lnTo>
                                <a:pt x="7" y="261"/>
                              </a:lnTo>
                              <a:lnTo>
                                <a:pt x="17" y="272"/>
                              </a:lnTo>
                              <a:lnTo>
                                <a:pt x="34" y="278"/>
                              </a:lnTo>
                              <a:lnTo>
                                <a:pt x="60" y="280"/>
                              </a:lnTo>
                              <a:lnTo>
                                <a:pt x="95" y="280"/>
                              </a:lnTo>
                              <a:lnTo>
                                <a:pt x="173" y="281"/>
                              </a:lnTo>
                              <a:lnTo>
                                <a:pt x="210" y="280"/>
                              </a:lnTo>
                              <a:lnTo>
                                <a:pt x="236" y="278"/>
                              </a:lnTo>
                              <a:lnTo>
                                <a:pt x="254" y="273"/>
                              </a:lnTo>
                              <a:lnTo>
                                <a:pt x="265" y="263"/>
                              </a:lnTo>
                              <a:lnTo>
                                <a:pt x="271" y="246"/>
                              </a:lnTo>
                              <a:lnTo>
                                <a:pt x="274" y="220"/>
                              </a:lnTo>
                              <a:lnTo>
                                <a:pt x="274" y="185"/>
                              </a:lnTo>
                              <a:lnTo>
                                <a:pt x="274" y="100"/>
                              </a:lnTo>
                              <a:lnTo>
                                <a:pt x="274" y="64"/>
                              </a:lnTo>
                              <a:lnTo>
                                <a:pt x="272" y="37"/>
                              </a:lnTo>
                              <a:lnTo>
                                <a:pt x="266" y="19"/>
                              </a:lnTo>
                              <a:lnTo>
                                <a:pt x="256" y="8"/>
                              </a:lnTo>
                              <a:lnTo>
                                <a:pt x="239" y="2"/>
                              </a:lnTo>
                              <a:lnTo>
                                <a:pt x="214" y="0"/>
                              </a:lnTo>
                              <a:lnTo>
                                <a:pt x="178" y="0"/>
                              </a:lnTo>
                              <a:lnTo>
                                <a:pt x="100" y="0"/>
                              </a:lnTo>
                              <a:close/>
                            </a:path>
                          </a:pathLst>
                        </a:custGeom>
                        <a:solidFill>
                          <a:srgbClr val="FFE4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5"/>
                      <wps:cNvSpPr>
                        <a:spLocks/>
                      </wps:cNvSpPr>
                      <wps:spPr bwMode="auto">
                        <a:xfrm>
                          <a:off x="6840" y="15038"/>
                          <a:ext cx="272" cy="279"/>
                        </a:xfrm>
                        <a:custGeom>
                          <a:avLst/>
                          <a:gdLst>
                            <a:gd name="T0" fmla="*/ 129 w 272"/>
                            <a:gd name="T1" fmla="*/ 0 h 279"/>
                            <a:gd name="T2" fmla="*/ 91 w 272"/>
                            <a:gd name="T3" fmla="*/ 0 h 279"/>
                            <a:gd name="T4" fmla="*/ 61 w 272"/>
                            <a:gd name="T5" fmla="*/ 1 h 279"/>
                            <a:gd name="T6" fmla="*/ 39 w 272"/>
                            <a:gd name="T7" fmla="*/ 4 h 279"/>
                            <a:gd name="T8" fmla="*/ 23 w 272"/>
                            <a:gd name="T9" fmla="*/ 10 h 279"/>
                            <a:gd name="T10" fmla="*/ 12 w 272"/>
                            <a:gd name="T11" fmla="*/ 21 h 279"/>
                            <a:gd name="T12" fmla="*/ 5 w 272"/>
                            <a:gd name="T13" fmla="*/ 36 h 279"/>
                            <a:gd name="T14" fmla="*/ 1 w 272"/>
                            <a:gd name="T15" fmla="*/ 57 h 279"/>
                            <a:gd name="T16" fmla="*/ 0 w 272"/>
                            <a:gd name="T17" fmla="*/ 86 h 279"/>
                            <a:gd name="T18" fmla="*/ 0 w 272"/>
                            <a:gd name="T19" fmla="*/ 122 h 279"/>
                            <a:gd name="T20" fmla="*/ 0 w 272"/>
                            <a:gd name="T21" fmla="*/ 187 h 279"/>
                            <a:gd name="T22" fmla="*/ 1 w 272"/>
                            <a:gd name="T23" fmla="*/ 217 h 279"/>
                            <a:gd name="T24" fmla="*/ 4 w 272"/>
                            <a:gd name="T25" fmla="*/ 239 h 279"/>
                            <a:gd name="T26" fmla="*/ 10 w 272"/>
                            <a:gd name="T27" fmla="*/ 255 h 279"/>
                            <a:gd name="T28" fmla="*/ 21 w 272"/>
                            <a:gd name="T29" fmla="*/ 266 h 279"/>
                            <a:gd name="T30" fmla="*/ 36 w 272"/>
                            <a:gd name="T31" fmla="*/ 273 h 279"/>
                            <a:gd name="T32" fmla="*/ 57 w 272"/>
                            <a:gd name="T33" fmla="*/ 277 h 279"/>
                            <a:gd name="T34" fmla="*/ 86 w 272"/>
                            <a:gd name="T35" fmla="*/ 278 h 279"/>
                            <a:gd name="T36" fmla="*/ 122 w 272"/>
                            <a:gd name="T37" fmla="*/ 278 h 279"/>
                            <a:gd name="T38" fmla="*/ 180 w 272"/>
                            <a:gd name="T39" fmla="*/ 278 h 279"/>
                            <a:gd name="T40" fmla="*/ 210 w 272"/>
                            <a:gd name="T41" fmla="*/ 277 h 279"/>
                            <a:gd name="T42" fmla="*/ 233 w 272"/>
                            <a:gd name="T43" fmla="*/ 274 h 279"/>
                            <a:gd name="T44" fmla="*/ 249 w 272"/>
                            <a:gd name="T45" fmla="*/ 268 h 279"/>
                            <a:gd name="T46" fmla="*/ 260 w 272"/>
                            <a:gd name="T47" fmla="*/ 257 h 279"/>
                            <a:gd name="T48" fmla="*/ 267 w 272"/>
                            <a:gd name="T49" fmla="*/ 242 h 279"/>
                            <a:gd name="T50" fmla="*/ 270 w 272"/>
                            <a:gd name="T51" fmla="*/ 221 h 279"/>
                            <a:gd name="T52" fmla="*/ 272 w 272"/>
                            <a:gd name="T53" fmla="*/ 192 h 279"/>
                            <a:gd name="T54" fmla="*/ 272 w 272"/>
                            <a:gd name="T55" fmla="*/ 156 h 279"/>
                            <a:gd name="T56" fmla="*/ 272 w 272"/>
                            <a:gd name="T57" fmla="*/ 91 h 279"/>
                            <a:gd name="T58" fmla="*/ 271 w 272"/>
                            <a:gd name="T59" fmla="*/ 61 h 279"/>
                            <a:gd name="T60" fmla="*/ 267 w 272"/>
                            <a:gd name="T61" fmla="*/ 39 h 279"/>
                            <a:gd name="T62" fmla="*/ 261 w 272"/>
                            <a:gd name="T63" fmla="*/ 23 h 279"/>
                            <a:gd name="T64" fmla="*/ 251 w 272"/>
                            <a:gd name="T65" fmla="*/ 12 h 279"/>
                            <a:gd name="T66" fmla="*/ 236 w 272"/>
                            <a:gd name="T67" fmla="*/ 5 h 279"/>
                            <a:gd name="T68" fmla="*/ 214 w 272"/>
                            <a:gd name="T69" fmla="*/ 1 h 279"/>
                            <a:gd name="T70" fmla="*/ 186 w 272"/>
                            <a:gd name="T71" fmla="*/ 0 h 279"/>
                            <a:gd name="T72" fmla="*/ 149 w 272"/>
                            <a:gd name="T73" fmla="*/ 0 h 279"/>
                            <a:gd name="T74" fmla="*/ 129 w 272"/>
                            <a:gd name="T75"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2" h="279">
                              <a:moveTo>
                                <a:pt x="129" y="0"/>
                              </a:moveTo>
                              <a:lnTo>
                                <a:pt x="91" y="0"/>
                              </a:lnTo>
                              <a:lnTo>
                                <a:pt x="61" y="1"/>
                              </a:lnTo>
                              <a:lnTo>
                                <a:pt x="39" y="4"/>
                              </a:lnTo>
                              <a:lnTo>
                                <a:pt x="23" y="10"/>
                              </a:lnTo>
                              <a:lnTo>
                                <a:pt x="12" y="21"/>
                              </a:lnTo>
                              <a:lnTo>
                                <a:pt x="5" y="36"/>
                              </a:lnTo>
                              <a:lnTo>
                                <a:pt x="1" y="57"/>
                              </a:lnTo>
                              <a:lnTo>
                                <a:pt x="0" y="86"/>
                              </a:lnTo>
                              <a:lnTo>
                                <a:pt x="0" y="122"/>
                              </a:lnTo>
                              <a:lnTo>
                                <a:pt x="0" y="187"/>
                              </a:lnTo>
                              <a:lnTo>
                                <a:pt x="1" y="217"/>
                              </a:lnTo>
                              <a:lnTo>
                                <a:pt x="4" y="239"/>
                              </a:lnTo>
                              <a:lnTo>
                                <a:pt x="10" y="255"/>
                              </a:lnTo>
                              <a:lnTo>
                                <a:pt x="21" y="266"/>
                              </a:lnTo>
                              <a:lnTo>
                                <a:pt x="36" y="273"/>
                              </a:lnTo>
                              <a:lnTo>
                                <a:pt x="57" y="277"/>
                              </a:lnTo>
                              <a:lnTo>
                                <a:pt x="86" y="278"/>
                              </a:lnTo>
                              <a:lnTo>
                                <a:pt x="122" y="278"/>
                              </a:lnTo>
                              <a:lnTo>
                                <a:pt x="180" y="278"/>
                              </a:lnTo>
                              <a:lnTo>
                                <a:pt x="210" y="277"/>
                              </a:lnTo>
                              <a:lnTo>
                                <a:pt x="233" y="274"/>
                              </a:lnTo>
                              <a:lnTo>
                                <a:pt x="249" y="268"/>
                              </a:lnTo>
                              <a:lnTo>
                                <a:pt x="260" y="257"/>
                              </a:lnTo>
                              <a:lnTo>
                                <a:pt x="267" y="242"/>
                              </a:lnTo>
                              <a:lnTo>
                                <a:pt x="270" y="221"/>
                              </a:lnTo>
                              <a:lnTo>
                                <a:pt x="272" y="192"/>
                              </a:lnTo>
                              <a:lnTo>
                                <a:pt x="272" y="156"/>
                              </a:lnTo>
                              <a:lnTo>
                                <a:pt x="272" y="91"/>
                              </a:lnTo>
                              <a:lnTo>
                                <a:pt x="271" y="61"/>
                              </a:lnTo>
                              <a:lnTo>
                                <a:pt x="267" y="39"/>
                              </a:lnTo>
                              <a:lnTo>
                                <a:pt x="261" y="23"/>
                              </a:lnTo>
                              <a:lnTo>
                                <a:pt x="251" y="12"/>
                              </a:lnTo>
                              <a:lnTo>
                                <a:pt x="236" y="5"/>
                              </a:lnTo>
                              <a:lnTo>
                                <a:pt x="214" y="1"/>
                              </a:lnTo>
                              <a:lnTo>
                                <a:pt x="186" y="0"/>
                              </a:lnTo>
                              <a:lnTo>
                                <a:pt x="149" y="0"/>
                              </a:lnTo>
                              <a:lnTo>
                                <a:pt x="129" y="0"/>
                              </a:lnTo>
                              <a:close/>
                            </a:path>
                          </a:pathLst>
                        </a:custGeom>
                        <a:solidFill>
                          <a:srgbClr val="FFE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6"/>
                      <wps:cNvSpPr>
                        <a:spLocks/>
                      </wps:cNvSpPr>
                      <wps:spPr bwMode="auto">
                        <a:xfrm>
                          <a:off x="7204" y="15055"/>
                          <a:ext cx="242" cy="248"/>
                        </a:xfrm>
                        <a:custGeom>
                          <a:avLst/>
                          <a:gdLst>
                            <a:gd name="T0" fmla="*/ 121 w 242"/>
                            <a:gd name="T1" fmla="*/ 0 h 248"/>
                            <a:gd name="T2" fmla="*/ 83 w 242"/>
                            <a:gd name="T3" fmla="*/ 0 h 248"/>
                            <a:gd name="T4" fmla="*/ 55 w 242"/>
                            <a:gd name="T5" fmla="*/ 1 h 248"/>
                            <a:gd name="T6" fmla="*/ 33 w 242"/>
                            <a:gd name="T7" fmla="*/ 5 h 248"/>
                            <a:gd name="T8" fmla="*/ 18 w 242"/>
                            <a:gd name="T9" fmla="*/ 12 h 248"/>
                            <a:gd name="T10" fmla="*/ 9 w 242"/>
                            <a:gd name="T11" fmla="*/ 23 h 248"/>
                            <a:gd name="T12" fmla="*/ 3 w 242"/>
                            <a:gd name="T13" fmla="*/ 40 h 248"/>
                            <a:gd name="T14" fmla="*/ 0 w 242"/>
                            <a:gd name="T15" fmla="*/ 65 h 248"/>
                            <a:gd name="T16" fmla="*/ 0 w 242"/>
                            <a:gd name="T17" fmla="*/ 97 h 248"/>
                            <a:gd name="T18" fmla="*/ 0 w 242"/>
                            <a:gd name="T19" fmla="*/ 162 h 248"/>
                            <a:gd name="T20" fmla="*/ 1 w 242"/>
                            <a:gd name="T21" fmla="*/ 191 h 248"/>
                            <a:gd name="T22" fmla="*/ 4 w 242"/>
                            <a:gd name="T23" fmla="*/ 213 h 248"/>
                            <a:gd name="T24" fmla="*/ 11 w 242"/>
                            <a:gd name="T25" fmla="*/ 228 h 248"/>
                            <a:gd name="T26" fmla="*/ 23 w 242"/>
                            <a:gd name="T27" fmla="*/ 238 h 248"/>
                            <a:gd name="T28" fmla="*/ 39 w 242"/>
                            <a:gd name="T29" fmla="*/ 244 h 248"/>
                            <a:gd name="T30" fmla="*/ 63 w 242"/>
                            <a:gd name="T31" fmla="*/ 247 h 248"/>
                            <a:gd name="T32" fmla="*/ 94 w 242"/>
                            <a:gd name="T33" fmla="*/ 248 h 248"/>
                            <a:gd name="T34" fmla="*/ 158 w 242"/>
                            <a:gd name="T35" fmla="*/ 248 h 248"/>
                            <a:gd name="T36" fmla="*/ 187 w 242"/>
                            <a:gd name="T37" fmla="*/ 246 h 248"/>
                            <a:gd name="T38" fmla="*/ 208 w 242"/>
                            <a:gd name="T39" fmla="*/ 243 h 248"/>
                            <a:gd name="T40" fmla="*/ 223 w 242"/>
                            <a:gd name="T41" fmla="*/ 236 h 248"/>
                            <a:gd name="T42" fmla="*/ 233 w 242"/>
                            <a:gd name="T43" fmla="*/ 224 h 248"/>
                            <a:gd name="T44" fmla="*/ 239 w 242"/>
                            <a:gd name="T45" fmla="*/ 207 h 248"/>
                            <a:gd name="T46" fmla="*/ 241 w 242"/>
                            <a:gd name="T47" fmla="*/ 183 h 248"/>
                            <a:gd name="T48" fmla="*/ 242 w 242"/>
                            <a:gd name="T49" fmla="*/ 151 h 248"/>
                            <a:gd name="T50" fmla="*/ 242 w 242"/>
                            <a:gd name="T51" fmla="*/ 86 h 248"/>
                            <a:gd name="T52" fmla="*/ 241 w 242"/>
                            <a:gd name="T53" fmla="*/ 56 h 248"/>
                            <a:gd name="T54" fmla="*/ 237 w 242"/>
                            <a:gd name="T55" fmla="*/ 34 h 248"/>
                            <a:gd name="T56" fmla="*/ 230 w 242"/>
                            <a:gd name="T57" fmla="*/ 19 h 248"/>
                            <a:gd name="T58" fmla="*/ 219 w 242"/>
                            <a:gd name="T59" fmla="*/ 9 h 248"/>
                            <a:gd name="T60" fmla="*/ 202 w 242"/>
                            <a:gd name="T61" fmla="*/ 3 h 248"/>
                            <a:gd name="T62" fmla="*/ 179 w 242"/>
                            <a:gd name="T63" fmla="*/ 0 h 248"/>
                            <a:gd name="T64" fmla="*/ 147 w 242"/>
                            <a:gd name="T65" fmla="*/ 0 h 248"/>
                            <a:gd name="T66" fmla="*/ 121 w 242"/>
                            <a:gd name="T67"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2" h="248">
                              <a:moveTo>
                                <a:pt x="121" y="0"/>
                              </a:moveTo>
                              <a:lnTo>
                                <a:pt x="83" y="0"/>
                              </a:lnTo>
                              <a:lnTo>
                                <a:pt x="55" y="1"/>
                              </a:lnTo>
                              <a:lnTo>
                                <a:pt x="33" y="5"/>
                              </a:lnTo>
                              <a:lnTo>
                                <a:pt x="18" y="12"/>
                              </a:lnTo>
                              <a:lnTo>
                                <a:pt x="9" y="23"/>
                              </a:lnTo>
                              <a:lnTo>
                                <a:pt x="3" y="40"/>
                              </a:lnTo>
                              <a:lnTo>
                                <a:pt x="0" y="65"/>
                              </a:lnTo>
                              <a:lnTo>
                                <a:pt x="0" y="97"/>
                              </a:lnTo>
                              <a:lnTo>
                                <a:pt x="0" y="162"/>
                              </a:lnTo>
                              <a:lnTo>
                                <a:pt x="1" y="191"/>
                              </a:lnTo>
                              <a:lnTo>
                                <a:pt x="4" y="213"/>
                              </a:lnTo>
                              <a:lnTo>
                                <a:pt x="11" y="228"/>
                              </a:lnTo>
                              <a:lnTo>
                                <a:pt x="23" y="238"/>
                              </a:lnTo>
                              <a:lnTo>
                                <a:pt x="39" y="244"/>
                              </a:lnTo>
                              <a:lnTo>
                                <a:pt x="63" y="247"/>
                              </a:lnTo>
                              <a:lnTo>
                                <a:pt x="94" y="248"/>
                              </a:lnTo>
                              <a:lnTo>
                                <a:pt x="158" y="248"/>
                              </a:lnTo>
                              <a:lnTo>
                                <a:pt x="187" y="246"/>
                              </a:lnTo>
                              <a:lnTo>
                                <a:pt x="208" y="243"/>
                              </a:lnTo>
                              <a:lnTo>
                                <a:pt x="223" y="236"/>
                              </a:lnTo>
                              <a:lnTo>
                                <a:pt x="233" y="224"/>
                              </a:lnTo>
                              <a:lnTo>
                                <a:pt x="239" y="207"/>
                              </a:lnTo>
                              <a:lnTo>
                                <a:pt x="241" y="183"/>
                              </a:lnTo>
                              <a:lnTo>
                                <a:pt x="242" y="151"/>
                              </a:lnTo>
                              <a:lnTo>
                                <a:pt x="242" y="86"/>
                              </a:lnTo>
                              <a:lnTo>
                                <a:pt x="241" y="56"/>
                              </a:lnTo>
                              <a:lnTo>
                                <a:pt x="237" y="34"/>
                              </a:lnTo>
                              <a:lnTo>
                                <a:pt x="230" y="19"/>
                              </a:lnTo>
                              <a:lnTo>
                                <a:pt x="219" y="9"/>
                              </a:lnTo>
                              <a:lnTo>
                                <a:pt x="202" y="3"/>
                              </a:lnTo>
                              <a:lnTo>
                                <a:pt x="179" y="0"/>
                              </a:lnTo>
                              <a:lnTo>
                                <a:pt x="147" y="0"/>
                              </a:lnTo>
                              <a:lnTo>
                                <a:pt x="121" y="0"/>
                              </a:lnTo>
                              <a:close/>
                            </a:path>
                          </a:pathLst>
                        </a:custGeom>
                        <a:solidFill>
                          <a:srgbClr val="FFF0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7"/>
                      <wps:cNvSpPr>
                        <a:spLocks/>
                      </wps:cNvSpPr>
                      <wps:spPr bwMode="auto">
                        <a:xfrm>
                          <a:off x="7532" y="15087"/>
                          <a:ext cx="180" cy="185"/>
                        </a:xfrm>
                        <a:custGeom>
                          <a:avLst/>
                          <a:gdLst>
                            <a:gd name="T0" fmla="*/ 90 w 180"/>
                            <a:gd name="T1" fmla="*/ 0 h 185"/>
                            <a:gd name="T2" fmla="*/ 54 w 180"/>
                            <a:gd name="T3" fmla="*/ 0 h 185"/>
                            <a:gd name="T4" fmla="*/ 29 w 180"/>
                            <a:gd name="T5" fmla="*/ 2 h 185"/>
                            <a:gd name="T6" fmla="*/ 13 w 180"/>
                            <a:gd name="T7" fmla="*/ 9 h 185"/>
                            <a:gd name="T8" fmla="*/ 4 w 180"/>
                            <a:gd name="T9" fmla="*/ 22 h 185"/>
                            <a:gd name="T10" fmla="*/ 1 w 180"/>
                            <a:gd name="T11" fmla="*/ 43 h 185"/>
                            <a:gd name="T12" fmla="*/ 0 w 180"/>
                            <a:gd name="T13" fmla="*/ 74 h 185"/>
                            <a:gd name="T14" fmla="*/ 0 w 180"/>
                            <a:gd name="T15" fmla="*/ 92 h 185"/>
                            <a:gd name="T16" fmla="*/ 0 w 180"/>
                            <a:gd name="T17" fmla="*/ 128 h 185"/>
                            <a:gd name="T18" fmla="*/ 2 w 180"/>
                            <a:gd name="T19" fmla="*/ 154 h 185"/>
                            <a:gd name="T20" fmla="*/ 9 w 180"/>
                            <a:gd name="T21" fmla="*/ 170 h 185"/>
                            <a:gd name="T22" fmla="*/ 21 w 180"/>
                            <a:gd name="T23" fmla="*/ 179 h 185"/>
                            <a:gd name="T24" fmla="*/ 42 w 180"/>
                            <a:gd name="T25" fmla="*/ 183 h 185"/>
                            <a:gd name="T26" fmla="*/ 72 w 180"/>
                            <a:gd name="T27" fmla="*/ 184 h 185"/>
                            <a:gd name="T28" fmla="*/ 90 w 180"/>
                            <a:gd name="T29" fmla="*/ 184 h 185"/>
                            <a:gd name="T30" fmla="*/ 125 w 180"/>
                            <a:gd name="T31" fmla="*/ 184 h 185"/>
                            <a:gd name="T32" fmla="*/ 150 w 180"/>
                            <a:gd name="T33" fmla="*/ 181 h 185"/>
                            <a:gd name="T34" fmla="*/ 166 w 180"/>
                            <a:gd name="T35" fmla="*/ 175 h 185"/>
                            <a:gd name="T36" fmla="*/ 175 w 180"/>
                            <a:gd name="T37" fmla="*/ 162 h 185"/>
                            <a:gd name="T38" fmla="*/ 179 w 180"/>
                            <a:gd name="T39" fmla="*/ 141 h 185"/>
                            <a:gd name="T40" fmla="*/ 180 w 180"/>
                            <a:gd name="T41" fmla="*/ 110 h 185"/>
                            <a:gd name="T42" fmla="*/ 180 w 180"/>
                            <a:gd name="T43" fmla="*/ 92 h 185"/>
                            <a:gd name="T44" fmla="*/ 179 w 180"/>
                            <a:gd name="T45" fmla="*/ 55 h 185"/>
                            <a:gd name="T46" fmla="*/ 177 w 180"/>
                            <a:gd name="T47" fmla="*/ 30 h 185"/>
                            <a:gd name="T48" fmla="*/ 171 w 180"/>
                            <a:gd name="T49" fmla="*/ 14 h 185"/>
                            <a:gd name="T50" fmla="*/ 158 w 180"/>
                            <a:gd name="T51" fmla="*/ 5 h 185"/>
                            <a:gd name="T52" fmla="*/ 138 w 180"/>
                            <a:gd name="T53" fmla="*/ 1 h 185"/>
                            <a:gd name="T54" fmla="*/ 107 w 180"/>
                            <a:gd name="T55" fmla="*/ 0 h 185"/>
                            <a:gd name="T56" fmla="*/ 90 w 180"/>
                            <a:gd name="T57"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5">
                              <a:moveTo>
                                <a:pt x="90" y="0"/>
                              </a:moveTo>
                              <a:lnTo>
                                <a:pt x="54" y="0"/>
                              </a:lnTo>
                              <a:lnTo>
                                <a:pt x="29" y="2"/>
                              </a:lnTo>
                              <a:lnTo>
                                <a:pt x="13" y="9"/>
                              </a:lnTo>
                              <a:lnTo>
                                <a:pt x="4" y="22"/>
                              </a:lnTo>
                              <a:lnTo>
                                <a:pt x="1" y="43"/>
                              </a:lnTo>
                              <a:lnTo>
                                <a:pt x="0" y="74"/>
                              </a:lnTo>
                              <a:lnTo>
                                <a:pt x="0" y="92"/>
                              </a:lnTo>
                              <a:lnTo>
                                <a:pt x="0" y="128"/>
                              </a:lnTo>
                              <a:lnTo>
                                <a:pt x="2" y="154"/>
                              </a:lnTo>
                              <a:lnTo>
                                <a:pt x="9" y="170"/>
                              </a:lnTo>
                              <a:lnTo>
                                <a:pt x="21" y="179"/>
                              </a:lnTo>
                              <a:lnTo>
                                <a:pt x="42" y="183"/>
                              </a:lnTo>
                              <a:lnTo>
                                <a:pt x="72" y="184"/>
                              </a:lnTo>
                              <a:lnTo>
                                <a:pt x="90" y="184"/>
                              </a:lnTo>
                              <a:lnTo>
                                <a:pt x="125" y="184"/>
                              </a:lnTo>
                              <a:lnTo>
                                <a:pt x="150" y="181"/>
                              </a:lnTo>
                              <a:lnTo>
                                <a:pt x="166" y="175"/>
                              </a:lnTo>
                              <a:lnTo>
                                <a:pt x="175" y="162"/>
                              </a:lnTo>
                              <a:lnTo>
                                <a:pt x="179" y="141"/>
                              </a:lnTo>
                              <a:lnTo>
                                <a:pt x="180" y="110"/>
                              </a:lnTo>
                              <a:lnTo>
                                <a:pt x="180" y="92"/>
                              </a:lnTo>
                              <a:lnTo>
                                <a:pt x="179" y="55"/>
                              </a:lnTo>
                              <a:lnTo>
                                <a:pt x="177" y="30"/>
                              </a:lnTo>
                              <a:lnTo>
                                <a:pt x="171" y="14"/>
                              </a:lnTo>
                              <a:lnTo>
                                <a:pt x="158" y="5"/>
                              </a:lnTo>
                              <a:lnTo>
                                <a:pt x="138" y="1"/>
                              </a:lnTo>
                              <a:lnTo>
                                <a:pt x="107" y="0"/>
                              </a:lnTo>
                              <a:lnTo>
                                <a:pt x="90" y="0"/>
                              </a:lnTo>
                              <a:close/>
                            </a:path>
                          </a:pathLst>
                        </a:custGeom>
                        <a:solidFill>
                          <a:srgbClr val="FFF1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3654D" id="Group 62" o:spid="_x0000_s1026" style="position:absolute;margin-left:-94.8pt;margin-top:-9.7pt;width:385.6pt;height:18.05pt;z-index:-251667456" coordorigin=",15001" coordsize="771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">
              <v:shape id="Freeform 63" o:spid="_x0000_s1027" style="position:absolute;top:15001;width:6353;height:361;visibility:visible;mso-wrap-style:square;v-text-anchor:top" coordsize="635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" path="m,360r6252,l6289,360r26,-2l6333,353r11,-10l6350,326r2,-26l6353,265r,-165l6352,64r-2,-27l6345,19,6335,8,6318,2,6292,r-35,l2,,,360xe" fillcolor="#ffde75" stroked="f">
                <v:path arrowok="t" o:connecttype="custom" o:connectlocs="0,360;6252,360;6289,360;6315,358;6333,353;6344,343;6350,326;6352,300;6353,265;6353,100;6352,64;6350,37;6345,19;6335,8;6318,2;6292,0;6257,0;2,0;0,360" o:connectangles="0,0,0,0,0,0,0,0,0,0,0,0,0,0,0,0,0,0,0"/>
              </v:shape>
              <v:shape id="Freeform 64" o:spid="_x0000_s1028" style="position:absolute;left:6476;top:15037;width:275;height:281;visibility:visible;mso-wrap-style:square;v-text-anchor:top" coordsize="27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" path="m100,l64,,37,2,19,7,8,17,2,34,,60,,95r,85l,216r2,27l7,261r10,11l34,278r26,2l95,280r78,1l210,280r26,-2l254,273r11,-10l271,246r3,-26l274,185r,-85l274,64,272,37,266,19,256,8,239,2,214,,178,,100,xe" fillcolor="#ffe48f" stroked="f">
                <v:path arrowok="t" o:connecttype="custom" o:connectlocs="100,0;64,0;37,2;19,7;8,17;2,34;0,60;0,95;0,180;0,216;2,243;7,261;17,272;34,278;60,280;95,280;173,281;210,280;236,278;254,273;265,263;271,246;274,220;274,185;274,100;274,64;272,37;266,19;256,8;239,2;214,0;178,0;100,0" o:connectangles="0,0,0,0,0,0,0,0,0,0,0,0,0,0,0,0,0,0,0,0,0,0,0,0,0,0,0,0,0,0,0,0,0"/>
              </v:shape>
              <v:shape id="Freeform 65" o:spid="_x0000_s1029" style="position:absolute;left:6840;top:15038;width:272;height:279;visibility:visible;mso-wrap-style:square;v-text-anchor:top" coordsize="2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" path="m129,l91,,61,1,39,4,23,10,12,21,5,36,1,57,,86r,36l,187r1,30l4,239r6,16l21,266r15,7l57,277r29,1l122,278r58,l210,277r23,-3l249,268r11,-11l267,242r3,-21l272,192r,-36l272,91,271,61,267,39,261,23,251,12,236,5,214,1,186,,149,,129,xe" fillcolor="#ffeaaa" stroked="f">
                <v:path arrowok="t" o:connecttype="custom" o:connectlocs="129,0;91,0;61,1;39,4;23,10;12,21;5,36;1,57;0,86;0,122;0,187;1,217;4,239;10,255;21,266;36,273;57,277;86,278;122,278;180,278;210,277;233,274;249,268;260,257;267,242;270,221;272,192;272,156;272,91;271,61;267,39;261,23;251,12;236,5;214,1;186,0;149,0;129,0" o:connectangles="0,0,0,0,0,0,0,0,0,0,0,0,0,0,0,0,0,0,0,0,0,0,0,0,0,0,0,0,0,0,0,0,0,0,0,0,0,0"/>
              </v:shape>
              <v:shape id="Freeform 66" o:spid="_x0000_s1030" style="position:absolute;left:7204;top:15055;width:242;height:248;visibility:visible;mso-wrap-style:square;v-text-anchor:top" coordsize="24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" path="m121,l83,,55,1,33,5,18,12,9,23,3,40,,65,,97r,65l1,191r3,22l11,228r12,10l39,244r24,3l94,248r64,l187,246r21,-3l223,236r10,-12l239,207r2,-24l242,151r,-65l241,56,237,34,230,19,219,9,202,3,179,,147,,121,xe" fillcolor="#fff0c5" stroked="f">
                <v:path arrowok="t" o:connecttype="custom" o:connectlocs="121,0;83,0;55,1;33,5;18,12;9,23;3,40;0,65;0,97;0,162;1,191;4,213;11,228;23,238;39,244;63,247;94,248;158,248;187,246;208,243;223,236;233,224;239,207;241,183;242,151;242,86;241,56;237,34;230,19;219,9;202,3;179,0;147,0;121,0" o:connectangles="0,0,0,0,0,0,0,0,0,0,0,0,0,0,0,0,0,0,0,0,0,0,0,0,0,0,0,0,0,0,0,0,0,0"/>
              </v:shape>
              <v:shape id="Freeform 67" o:spid="_x0000_s1031" style="position:absolute;left:7532;top:15087;width:180;height:185;visibility:visible;mso-wrap-style:square;v-text-anchor:top" coordsize="1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" path="m90,l54,,29,2,13,9,4,22,1,43,,74,,92r,36l2,154r7,16l21,179r21,4l72,184r18,l125,184r25,-3l166,175r9,-13l179,141r1,-31l180,92,179,55,177,30,171,14,158,5,138,1,107,,90,xe" fillcolor="#fff1cb" stroked="f">
                <v:path arrowok="t" o:connecttype="custom" o:connectlocs="90,0;54,0;29,2;13,9;4,22;1,43;0,74;0,92;0,128;2,154;9,170;21,179;42,183;72,184;90,184;125,184;150,181;166,175;175,162;179,141;180,110;180,92;179,55;177,30;171,14;158,5;138,1;107,0;90,0" o:connectangles="0,0,0,0,0,0,0,0,0,0,0,0,0,0,0,0,0,0,0,0,0,0,0,0,0,0,0,0,0"/>
              </v:shape>
            </v:group>
          </w:pict>
        </mc:Fallback>
      </mc:AlternateContent>
    </w:r>
    <w:r w:rsidR="00B60B08">
      <w:rPr>
        <w:noProof/>
        <w:szCs w:val="12"/>
      </w:rPr>
      <mc:AlternateContent>
        <mc:Choice Requires="wps">
          <w:drawing>
            <wp:anchor distT="0" distB="0" distL="114300" distR="114300" simplePos="0" relativeHeight="251653120" behindDoc="0" locked="0" layoutInCell="1" allowOverlap="1" wp14:anchorId="0148629B" wp14:editId="50FB9233">
              <wp:simplePos x="0" y="0"/>
              <wp:positionH relativeFrom="column">
                <wp:posOffset>-2029460</wp:posOffset>
              </wp:positionH>
              <wp:positionV relativeFrom="paragraph">
                <wp:posOffset>52705</wp:posOffset>
              </wp:positionV>
              <wp:extent cx="914400" cy="267970"/>
              <wp:effectExtent l="0" t="0" r="635" b="3175"/>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E42ED" w14:textId="77777777" w:rsidR="00C84ED0" w:rsidRPr="00CB5939" w:rsidRDefault="00C84ED0">
                          <w:pPr>
                            <w:rPr>
                              <w:rFonts w:ascii="Franklin Gothic Book" w:hAnsi="Franklin Gothic Book"/>
                            </w:rPr>
                          </w:pPr>
                          <w:r w:rsidRPr="00CB5939">
                            <w:rPr>
                              <w:rFonts w:ascii="Franklin Gothic Book" w:hAnsi="Franklin Gothic Book"/>
                              <w:noProof/>
                              <w:color w:val="5F7689"/>
                              <w:sz w:val="12"/>
                              <w:szCs w:val="12"/>
                            </w:rPr>
                            <w:t>File No. 0000-001-00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8629B" id="_x0000_t202" coordsize="21600,21600" o:spt="202" path="m,l,21600r21600,l21600,xe">
              <v:stroke joinstyle="miter"/>
              <v:path gradientshapeok="t" o:connecttype="rect"/>
            </v:shapetype>
            <v:shape id="Text Box 68" o:spid="_x0000_s1026" type="#_x0000_t202" style="position:absolute;left:0;text-align:left;margin-left:-159.8pt;margin-top:4.15pt;width:1in;height:2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" filled="f" stroked="f">
              <v:textbox>
                <w:txbxContent>
                  <w:p w14:paraId="0FFE42ED" w14:textId="77777777" w:rsidR="00C84ED0" w:rsidRPr="00CB5939" w:rsidRDefault="00C84ED0">
                    <w:pPr>
                      <w:rPr>
                        <w:rFonts w:ascii="Franklin Gothic Book" w:hAnsi="Franklin Gothic Book"/>
                      </w:rPr>
                    </w:pPr>
                    <w:r w:rsidRPr="00CB5939">
                      <w:rPr>
                        <w:rFonts w:ascii="Franklin Gothic Book" w:hAnsi="Franklin Gothic Book"/>
                        <w:noProof/>
                        <w:color w:val="5F7689"/>
                        <w:sz w:val="12"/>
                        <w:szCs w:val="12"/>
                      </w:rPr>
                      <w:t>File No. 0000-001-00</w:t>
                    </w:r>
                  </w:p>
                </w:txbxContent>
              </v:textbox>
            </v:shape>
          </w:pict>
        </mc:Fallback>
      </mc:AlternateContent>
    </w:r>
  </w:p>
  <w:p w14:paraId="61D95CFA" w14:textId="77777777" w:rsidR="00C84ED0" w:rsidRDefault="00C84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0B44" w14:textId="77777777" w:rsidR="00232A34" w:rsidRPr="00C84ED0" w:rsidRDefault="00890A56" w:rsidP="00890A56">
    <w:pPr>
      <w:pStyle w:val="Footer"/>
      <w:tabs>
        <w:tab w:val="clear"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9838" w14:textId="77777777" w:rsidR="002A384C" w:rsidRDefault="002A384C" w:rsidP="00CE159C">
      <w:pPr>
        <w:spacing w:line="240" w:lineRule="auto"/>
      </w:pPr>
      <w:r>
        <w:separator/>
      </w:r>
    </w:p>
    <w:p w14:paraId="13D38C84" w14:textId="77777777" w:rsidR="002A384C" w:rsidRDefault="002A384C"/>
    <w:p w14:paraId="35C25448" w14:textId="77777777" w:rsidR="002A384C" w:rsidRDefault="002A384C"/>
    <w:p w14:paraId="7B282E10" w14:textId="77777777" w:rsidR="002A384C" w:rsidRDefault="002A384C"/>
  </w:footnote>
  <w:footnote w:type="continuationSeparator" w:id="0">
    <w:p w14:paraId="646BB84E" w14:textId="77777777" w:rsidR="002A384C" w:rsidRDefault="002A384C" w:rsidP="00CE159C">
      <w:pPr>
        <w:spacing w:line="240" w:lineRule="auto"/>
      </w:pPr>
      <w:r>
        <w:continuationSeparator/>
      </w:r>
    </w:p>
    <w:p w14:paraId="138A7BE1" w14:textId="77777777" w:rsidR="002A384C" w:rsidRDefault="002A384C"/>
    <w:p w14:paraId="42BF1DA9" w14:textId="77777777" w:rsidR="002A384C" w:rsidRDefault="002A384C"/>
    <w:p w14:paraId="38E1BBB4" w14:textId="77777777" w:rsidR="002A384C" w:rsidRDefault="002A3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8E10" w14:textId="44A3414A" w:rsidR="00C84ED0" w:rsidRPr="00C84ED0" w:rsidRDefault="00C84ED0" w:rsidP="00C84ED0">
    <w:pPr>
      <w:tabs>
        <w:tab w:val="right" w:pos="9360"/>
      </w:tabs>
      <w:spacing w:after="240" w:line="240" w:lineRule="auto"/>
      <w:rPr>
        <w:rFonts w:ascii="Franklin Gothic Book" w:hAnsi="Franklin Gothic Book"/>
        <w:color w:val="18486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AC8"/>
    <w:multiLevelType w:val="multilevel"/>
    <w:tmpl w:val="3CFE63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370973"/>
    <w:multiLevelType w:val="multilevel"/>
    <w:tmpl w:val="F0520FDC"/>
    <w:styleLink w:val="StyleNumbered1"/>
    <w:lvl w:ilvl="0">
      <w:start w:val="1"/>
      <w:numFmt w:val="decimal"/>
      <w:lvlText w:val="%1."/>
      <w:lvlJc w:val="left"/>
      <w:pPr>
        <w:tabs>
          <w:tab w:val="num" w:pos="720"/>
        </w:tabs>
        <w:ind w:left="720" w:hanging="360"/>
      </w:pPr>
      <w:rPr>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EBE7875"/>
    <w:multiLevelType w:val="hybridMultilevel"/>
    <w:tmpl w:val="43406AC4"/>
    <w:lvl w:ilvl="0" w:tplc="75022E30">
      <w:start w:val="1"/>
      <w:numFmt w:val="bullet"/>
      <w:pStyle w:val="GEIBulletedList1"/>
      <w:lvlText w:val="■"/>
      <w:lvlJc w:val="left"/>
      <w:pPr>
        <w:ind w:left="720" w:hanging="360"/>
      </w:pPr>
      <w:rPr>
        <w:rFonts w:ascii="Franklin Gothic Book" w:hAnsi="Franklin Gothic Book" w:hint="default"/>
        <w:b w:val="0"/>
        <w:i w:val="0"/>
        <w:color w:val="5F76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B655A"/>
    <w:multiLevelType w:val="hybridMultilevel"/>
    <w:tmpl w:val="E6D28A6A"/>
    <w:lvl w:ilvl="0" w:tplc="31ECAB22">
      <w:start w:val="1"/>
      <w:numFmt w:val="bullet"/>
      <w:lvlText w:val=""/>
      <w:lvlJc w:val="left"/>
      <w:pPr>
        <w:tabs>
          <w:tab w:val="num" w:pos="720"/>
        </w:tabs>
        <w:ind w:left="720" w:hanging="360"/>
      </w:pPr>
      <w:rPr>
        <w:rFonts w:ascii="Symbol" w:hAnsi="Symbol" w:hint="default"/>
        <w:color w:val="auto"/>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DBA15EE"/>
    <w:multiLevelType w:val="hybridMultilevel"/>
    <w:tmpl w:val="8392E8E8"/>
    <w:lvl w:ilvl="0" w:tplc="E5708038">
      <w:start w:val="1"/>
      <w:numFmt w:val="decimal"/>
      <w:lvlText w:val="%1."/>
      <w:lvlJc w:val="left"/>
      <w:pPr>
        <w:ind w:left="360" w:hanging="360"/>
      </w:pPr>
      <w:rPr>
        <w:rFonts w:ascii="Franklin Gothic Book" w:hAnsi="Franklin Gothic Book" w:hint="default"/>
        <w:b w:val="0"/>
        <w:i w:val="0"/>
        <w:sz w:val="21"/>
        <w:szCs w:val="21"/>
      </w:rPr>
    </w:lvl>
    <w:lvl w:ilvl="1" w:tplc="A3185292">
      <w:start w:val="1"/>
      <w:numFmt w:val="lowerLetter"/>
      <w:pStyle w:val="GEINumberedList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C24863"/>
    <w:multiLevelType w:val="hybridMultilevel"/>
    <w:tmpl w:val="0A4AF588"/>
    <w:lvl w:ilvl="0" w:tplc="615EB3F4">
      <w:start w:val="1"/>
      <w:numFmt w:val="bullet"/>
      <w:pStyle w:val="GEIBulletedList2"/>
      <w:lvlText w:val=""/>
      <w:lvlJc w:val="left"/>
      <w:pPr>
        <w:ind w:left="1080" w:hanging="360"/>
      </w:pPr>
      <w:rPr>
        <w:rFonts w:ascii="Wingdings" w:hAnsi="Wingdings" w:hint="default"/>
        <w:b w:val="0"/>
        <w:i w:val="0"/>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3D69F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0D5250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E942C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73EC757E"/>
    <w:multiLevelType w:val="hybridMultilevel"/>
    <w:tmpl w:val="BAA27B84"/>
    <w:lvl w:ilvl="0" w:tplc="08529820">
      <w:start w:val="1"/>
      <w:numFmt w:val="decimal"/>
      <w:pStyle w:val="GEINumberedList1"/>
      <w:lvlText w:val="%1."/>
      <w:lvlJc w:val="left"/>
      <w:pPr>
        <w:ind w:left="450" w:hanging="360"/>
      </w:pPr>
      <w:rPr>
        <w:rFonts w:ascii="Franklin Gothic Book" w:hAnsi="Franklin Gothic Book"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A0384"/>
    <w:multiLevelType w:val="multilevel"/>
    <w:tmpl w:val="E3BE9F3A"/>
    <w:styleLink w:val="StyleNumbered"/>
    <w:lvl w:ilvl="0">
      <w:start w:val="1"/>
      <w:numFmt w:val="decimal"/>
      <w:lvlText w:val="%1."/>
      <w:lvlJc w:val="left"/>
      <w:pPr>
        <w:tabs>
          <w:tab w:val="num" w:pos="720"/>
        </w:tabs>
        <w:ind w:left="720" w:hanging="360"/>
      </w:pPr>
      <w:rPr>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8"/>
  </w:num>
  <w:num w:numId="5">
    <w:abstractNumId w:val="2"/>
  </w:num>
  <w:num w:numId="6">
    <w:abstractNumId w:val="5"/>
  </w:num>
  <w:num w:numId="7">
    <w:abstractNumId w:val="9"/>
  </w:num>
  <w:num w:numId="8">
    <w:abstractNumId w:val="10"/>
  </w:num>
  <w:num w:numId="9">
    <w:abstractNumId w:val="1"/>
  </w:num>
  <w:num w:numId="10">
    <w:abstractNumId w:val="0"/>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styleLockTheme/>
  <w:styleLockQFSet/>
  <w:defaultTabStop w:val="720"/>
  <w:clickAndTypeStyle w:val="GEIBodyParagraph"/>
  <w:drawingGridHorizontalSpacing w:val="110"/>
  <w:drawingGridVerticalSpacing w:val="187"/>
  <w:displayHorizontalDrawingGridEvery w:val="2"/>
  <w:characterSpacingControl w:val="doNotCompress"/>
  <w:hdrShapeDefaults>
    <o:shapedefaults v:ext="edit" spidmax="2050" fill="f" fillcolor="white" stroke="f">
      <v:fill color="white" on="f"/>
      <v:stroke on="f"/>
      <o:colormru v:ext="edit" colors="#5d87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D4"/>
    <w:rsid w:val="00000590"/>
    <w:rsid w:val="0000071D"/>
    <w:rsid w:val="00002D8E"/>
    <w:rsid w:val="00003B12"/>
    <w:rsid w:val="00011AEE"/>
    <w:rsid w:val="00012790"/>
    <w:rsid w:val="000137D2"/>
    <w:rsid w:val="00014CF7"/>
    <w:rsid w:val="00015E67"/>
    <w:rsid w:val="00020586"/>
    <w:rsid w:val="00022EDD"/>
    <w:rsid w:val="0002371A"/>
    <w:rsid w:val="00024E6F"/>
    <w:rsid w:val="0003202D"/>
    <w:rsid w:val="000365C1"/>
    <w:rsid w:val="00037C7E"/>
    <w:rsid w:val="000422AE"/>
    <w:rsid w:val="00044B3D"/>
    <w:rsid w:val="000511DD"/>
    <w:rsid w:val="000540AE"/>
    <w:rsid w:val="0005460A"/>
    <w:rsid w:val="0005478D"/>
    <w:rsid w:val="00057BD2"/>
    <w:rsid w:val="00064B95"/>
    <w:rsid w:val="00066618"/>
    <w:rsid w:val="00073BEA"/>
    <w:rsid w:val="00077474"/>
    <w:rsid w:val="00083646"/>
    <w:rsid w:val="00083FAC"/>
    <w:rsid w:val="00087E51"/>
    <w:rsid w:val="000913D2"/>
    <w:rsid w:val="00092817"/>
    <w:rsid w:val="0009483C"/>
    <w:rsid w:val="00094A74"/>
    <w:rsid w:val="00097A56"/>
    <w:rsid w:val="000A4E95"/>
    <w:rsid w:val="000A6E11"/>
    <w:rsid w:val="000A7E06"/>
    <w:rsid w:val="000B0ED8"/>
    <w:rsid w:val="000B1680"/>
    <w:rsid w:val="000B1E79"/>
    <w:rsid w:val="000B7594"/>
    <w:rsid w:val="000B77F8"/>
    <w:rsid w:val="000C08E7"/>
    <w:rsid w:val="000C4970"/>
    <w:rsid w:val="000C4BD8"/>
    <w:rsid w:val="000C6E47"/>
    <w:rsid w:val="000C7A74"/>
    <w:rsid w:val="000D1D04"/>
    <w:rsid w:val="000E22F8"/>
    <w:rsid w:val="000F0D44"/>
    <w:rsid w:val="000F36A3"/>
    <w:rsid w:val="000F60A5"/>
    <w:rsid w:val="00116958"/>
    <w:rsid w:val="001200BC"/>
    <w:rsid w:val="0012061A"/>
    <w:rsid w:val="00121037"/>
    <w:rsid w:val="0012118C"/>
    <w:rsid w:val="00121CAC"/>
    <w:rsid w:val="0012253F"/>
    <w:rsid w:val="001371D8"/>
    <w:rsid w:val="00141C6B"/>
    <w:rsid w:val="00143793"/>
    <w:rsid w:val="00144453"/>
    <w:rsid w:val="0015088D"/>
    <w:rsid w:val="00155CC7"/>
    <w:rsid w:val="0016189F"/>
    <w:rsid w:val="001676B2"/>
    <w:rsid w:val="00174BB3"/>
    <w:rsid w:val="00175551"/>
    <w:rsid w:val="0018061F"/>
    <w:rsid w:val="00181DAC"/>
    <w:rsid w:val="00184FF0"/>
    <w:rsid w:val="0018601A"/>
    <w:rsid w:val="00190909"/>
    <w:rsid w:val="00194426"/>
    <w:rsid w:val="00194C84"/>
    <w:rsid w:val="001A138F"/>
    <w:rsid w:val="001B386A"/>
    <w:rsid w:val="001B5290"/>
    <w:rsid w:val="001B5C6E"/>
    <w:rsid w:val="001B667D"/>
    <w:rsid w:val="001B7B16"/>
    <w:rsid w:val="001C5B39"/>
    <w:rsid w:val="001C61EB"/>
    <w:rsid w:val="001C6C37"/>
    <w:rsid w:val="001D505C"/>
    <w:rsid w:val="001D668F"/>
    <w:rsid w:val="001E3875"/>
    <w:rsid w:val="001E58FC"/>
    <w:rsid w:val="001E5BAD"/>
    <w:rsid w:val="001F712E"/>
    <w:rsid w:val="00200309"/>
    <w:rsid w:val="00200A91"/>
    <w:rsid w:val="002029F7"/>
    <w:rsid w:val="00203359"/>
    <w:rsid w:val="002042E5"/>
    <w:rsid w:val="00204840"/>
    <w:rsid w:val="0020597F"/>
    <w:rsid w:val="00210022"/>
    <w:rsid w:val="002135CD"/>
    <w:rsid w:val="00213AB7"/>
    <w:rsid w:val="002144E1"/>
    <w:rsid w:val="00215C12"/>
    <w:rsid w:val="00221F8B"/>
    <w:rsid w:val="002250EC"/>
    <w:rsid w:val="00232A34"/>
    <w:rsid w:val="002377BE"/>
    <w:rsid w:val="00240ADD"/>
    <w:rsid w:val="002412AC"/>
    <w:rsid w:val="002430BB"/>
    <w:rsid w:val="00245B05"/>
    <w:rsid w:val="002462DC"/>
    <w:rsid w:val="00246ED2"/>
    <w:rsid w:val="00255BB5"/>
    <w:rsid w:val="00255BD5"/>
    <w:rsid w:val="00260B45"/>
    <w:rsid w:val="002653EF"/>
    <w:rsid w:val="00265B58"/>
    <w:rsid w:val="00266F5D"/>
    <w:rsid w:val="002677C1"/>
    <w:rsid w:val="00273611"/>
    <w:rsid w:val="00273ADE"/>
    <w:rsid w:val="00274023"/>
    <w:rsid w:val="00277882"/>
    <w:rsid w:val="00282317"/>
    <w:rsid w:val="00282EBA"/>
    <w:rsid w:val="002837C3"/>
    <w:rsid w:val="0028380F"/>
    <w:rsid w:val="00283A55"/>
    <w:rsid w:val="00297B58"/>
    <w:rsid w:val="002A384C"/>
    <w:rsid w:val="002A6980"/>
    <w:rsid w:val="002A6A88"/>
    <w:rsid w:val="002A73C9"/>
    <w:rsid w:val="002B57B6"/>
    <w:rsid w:val="002B698F"/>
    <w:rsid w:val="002B71A3"/>
    <w:rsid w:val="002C6900"/>
    <w:rsid w:val="002D4285"/>
    <w:rsid w:val="002E1281"/>
    <w:rsid w:val="002E1FAC"/>
    <w:rsid w:val="002E3404"/>
    <w:rsid w:val="002E779D"/>
    <w:rsid w:val="002F2448"/>
    <w:rsid w:val="002F3DF7"/>
    <w:rsid w:val="002F42F8"/>
    <w:rsid w:val="002F4F89"/>
    <w:rsid w:val="002F53EC"/>
    <w:rsid w:val="002F6FA6"/>
    <w:rsid w:val="00301002"/>
    <w:rsid w:val="00305249"/>
    <w:rsid w:val="003061E0"/>
    <w:rsid w:val="00307AB0"/>
    <w:rsid w:val="00307E87"/>
    <w:rsid w:val="00312008"/>
    <w:rsid w:val="00314E65"/>
    <w:rsid w:val="00315556"/>
    <w:rsid w:val="003330A0"/>
    <w:rsid w:val="003357AE"/>
    <w:rsid w:val="0033761C"/>
    <w:rsid w:val="00347436"/>
    <w:rsid w:val="00360B84"/>
    <w:rsid w:val="003670E3"/>
    <w:rsid w:val="00367D3B"/>
    <w:rsid w:val="00370A86"/>
    <w:rsid w:val="003726C3"/>
    <w:rsid w:val="00380268"/>
    <w:rsid w:val="00381FC3"/>
    <w:rsid w:val="00382A56"/>
    <w:rsid w:val="0038409B"/>
    <w:rsid w:val="00384418"/>
    <w:rsid w:val="00384B05"/>
    <w:rsid w:val="00390963"/>
    <w:rsid w:val="003924C4"/>
    <w:rsid w:val="003968C4"/>
    <w:rsid w:val="003A1AD8"/>
    <w:rsid w:val="003A3094"/>
    <w:rsid w:val="003B12F9"/>
    <w:rsid w:val="003B1467"/>
    <w:rsid w:val="003B2B82"/>
    <w:rsid w:val="003B2F79"/>
    <w:rsid w:val="003B3D25"/>
    <w:rsid w:val="003C0DCB"/>
    <w:rsid w:val="003C2AE7"/>
    <w:rsid w:val="003C45A2"/>
    <w:rsid w:val="003C561B"/>
    <w:rsid w:val="003E644D"/>
    <w:rsid w:val="003F00AA"/>
    <w:rsid w:val="003F2C29"/>
    <w:rsid w:val="003F4FAE"/>
    <w:rsid w:val="004012E8"/>
    <w:rsid w:val="0041596D"/>
    <w:rsid w:val="0041611C"/>
    <w:rsid w:val="00416D62"/>
    <w:rsid w:val="00421C6F"/>
    <w:rsid w:val="00425C76"/>
    <w:rsid w:val="0043202A"/>
    <w:rsid w:val="00432CBD"/>
    <w:rsid w:val="00433625"/>
    <w:rsid w:val="00446E02"/>
    <w:rsid w:val="0045500F"/>
    <w:rsid w:val="0045630D"/>
    <w:rsid w:val="00465EF2"/>
    <w:rsid w:val="00475A36"/>
    <w:rsid w:val="004801C5"/>
    <w:rsid w:val="00480E12"/>
    <w:rsid w:val="00481E1B"/>
    <w:rsid w:val="00484823"/>
    <w:rsid w:val="00486A0B"/>
    <w:rsid w:val="004904FB"/>
    <w:rsid w:val="004905ED"/>
    <w:rsid w:val="004A06C7"/>
    <w:rsid w:val="004A129C"/>
    <w:rsid w:val="004A4328"/>
    <w:rsid w:val="004B0520"/>
    <w:rsid w:val="004B0D24"/>
    <w:rsid w:val="004B4336"/>
    <w:rsid w:val="004B5AB1"/>
    <w:rsid w:val="004B6523"/>
    <w:rsid w:val="004B72FC"/>
    <w:rsid w:val="004C0CEF"/>
    <w:rsid w:val="004C5040"/>
    <w:rsid w:val="004C63C8"/>
    <w:rsid w:val="004C67CB"/>
    <w:rsid w:val="004D148A"/>
    <w:rsid w:val="004D27F7"/>
    <w:rsid w:val="004D64D8"/>
    <w:rsid w:val="004E3BCF"/>
    <w:rsid w:val="004F6153"/>
    <w:rsid w:val="005147C8"/>
    <w:rsid w:val="00514B97"/>
    <w:rsid w:val="00515B93"/>
    <w:rsid w:val="00516BCF"/>
    <w:rsid w:val="00525CDE"/>
    <w:rsid w:val="00527A00"/>
    <w:rsid w:val="0053198A"/>
    <w:rsid w:val="00531A95"/>
    <w:rsid w:val="00532B02"/>
    <w:rsid w:val="00533F69"/>
    <w:rsid w:val="0054081F"/>
    <w:rsid w:val="005408EA"/>
    <w:rsid w:val="0054154D"/>
    <w:rsid w:val="0054229F"/>
    <w:rsid w:val="00542EA7"/>
    <w:rsid w:val="00543BBA"/>
    <w:rsid w:val="00546EF0"/>
    <w:rsid w:val="00550D8D"/>
    <w:rsid w:val="00553C68"/>
    <w:rsid w:val="00555B6D"/>
    <w:rsid w:val="00567982"/>
    <w:rsid w:val="0057346F"/>
    <w:rsid w:val="00573CD8"/>
    <w:rsid w:val="005850D4"/>
    <w:rsid w:val="0058536F"/>
    <w:rsid w:val="00596227"/>
    <w:rsid w:val="005A0934"/>
    <w:rsid w:val="005B170D"/>
    <w:rsid w:val="005B64FE"/>
    <w:rsid w:val="005C1371"/>
    <w:rsid w:val="005C2051"/>
    <w:rsid w:val="005C576B"/>
    <w:rsid w:val="005C6274"/>
    <w:rsid w:val="005C68DC"/>
    <w:rsid w:val="005D4C79"/>
    <w:rsid w:val="005D6038"/>
    <w:rsid w:val="005D6D06"/>
    <w:rsid w:val="005E309F"/>
    <w:rsid w:val="005F4FD8"/>
    <w:rsid w:val="005F588F"/>
    <w:rsid w:val="0060080C"/>
    <w:rsid w:val="0060363A"/>
    <w:rsid w:val="00604115"/>
    <w:rsid w:val="006072D5"/>
    <w:rsid w:val="006205F2"/>
    <w:rsid w:val="00620B6C"/>
    <w:rsid w:val="00620F95"/>
    <w:rsid w:val="00623C82"/>
    <w:rsid w:val="00624248"/>
    <w:rsid w:val="006265E3"/>
    <w:rsid w:val="00632ADF"/>
    <w:rsid w:val="00633F99"/>
    <w:rsid w:val="00634674"/>
    <w:rsid w:val="00635712"/>
    <w:rsid w:val="006411D5"/>
    <w:rsid w:val="00644C61"/>
    <w:rsid w:val="00651F30"/>
    <w:rsid w:val="00653895"/>
    <w:rsid w:val="0065478F"/>
    <w:rsid w:val="006547FF"/>
    <w:rsid w:val="0067599A"/>
    <w:rsid w:val="006844EE"/>
    <w:rsid w:val="00690C86"/>
    <w:rsid w:val="006945CF"/>
    <w:rsid w:val="006A017C"/>
    <w:rsid w:val="006A2F28"/>
    <w:rsid w:val="006A6883"/>
    <w:rsid w:val="006B01AA"/>
    <w:rsid w:val="006B23FC"/>
    <w:rsid w:val="006B3098"/>
    <w:rsid w:val="006B485C"/>
    <w:rsid w:val="006B5382"/>
    <w:rsid w:val="006B7502"/>
    <w:rsid w:val="006C17EA"/>
    <w:rsid w:val="006C2F0B"/>
    <w:rsid w:val="006C3555"/>
    <w:rsid w:val="006D5285"/>
    <w:rsid w:val="006D7CB1"/>
    <w:rsid w:val="006E098B"/>
    <w:rsid w:val="006E2233"/>
    <w:rsid w:val="006E55C4"/>
    <w:rsid w:val="006E5F6A"/>
    <w:rsid w:val="006F15CC"/>
    <w:rsid w:val="006F17E5"/>
    <w:rsid w:val="006F206D"/>
    <w:rsid w:val="006F3AF5"/>
    <w:rsid w:val="00700F62"/>
    <w:rsid w:val="00702BE1"/>
    <w:rsid w:val="007056A3"/>
    <w:rsid w:val="0070605D"/>
    <w:rsid w:val="007072AB"/>
    <w:rsid w:val="00710C05"/>
    <w:rsid w:val="007112A2"/>
    <w:rsid w:val="007158EE"/>
    <w:rsid w:val="00716252"/>
    <w:rsid w:val="0072165F"/>
    <w:rsid w:val="007236FB"/>
    <w:rsid w:val="00723BCD"/>
    <w:rsid w:val="00725BC6"/>
    <w:rsid w:val="00727849"/>
    <w:rsid w:val="00731316"/>
    <w:rsid w:val="0073656C"/>
    <w:rsid w:val="00742093"/>
    <w:rsid w:val="00742248"/>
    <w:rsid w:val="007465C9"/>
    <w:rsid w:val="00752637"/>
    <w:rsid w:val="0075645C"/>
    <w:rsid w:val="007641F0"/>
    <w:rsid w:val="007724B5"/>
    <w:rsid w:val="00775F58"/>
    <w:rsid w:val="00780F9D"/>
    <w:rsid w:val="00782F04"/>
    <w:rsid w:val="0078558F"/>
    <w:rsid w:val="00786585"/>
    <w:rsid w:val="00793B0D"/>
    <w:rsid w:val="00794F99"/>
    <w:rsid w:val="007B01BE"/>
    <w:rsid w:val="007B2382"/>
    <w:rsid w:val="007B3EC2"/>
    <w:rsid w:val="007B4D10"/>
    <w:rsid w:val="007C2A8A"/>
    <w:rsid w:val="007C6030"/>
    <w:rsid w:val="007C7A91"/>
    <w:rsid w:val="007D3163"/>
    <w:rsid w:val="007D3A52"/>
    <w:rsid w:val="007D468E"/>
    <w:rsid w:val="007D7A58"/>
    <w:rsid w:val="007D7C64"/>
    <w:rsid w:val="007E1C6E"/>
    <w:rsid w:val="007E29B6"/>
    <w:rsid w:val="007E3443"/>
    <w:rsid w:val="007F50D4"/>
    <w:rsid w:val="00800089"/>
    <w:rsid w:val="00803F6C"/>
    <w:rsid w:val="00831884"/>
    <w:rsid w:val="00834A47"/>
    <w:rsid w:val="0084196D"/>
    <w:rsid w:val="008421CE"/>
    <w:rsid w:val="00842367"/>
    <w:rsid w:val="00844CCE"/>
    <w:rsid w:val="00846F1E"/>
    <w:rsid w:val="00847CAC"/>
    <w:rsid w:val="008610B1"/>
    <w:rsid w:val="008649B7"/>
    <w:rsid w:val="008664D5"/>
    <w:rsid w:val="008714A0"/>
    <w:rsid w:val="008731F1"/>
    <w:rsid w:val="0088468A"/>
    <w:rsid w:val="00890A56"/>
    <w:rsid w:val="008913A9"/>
    <w:rsid w:val="00895646"/>
    <w:rsid w:val="00895AEE"/>
    <w:rsid w:val="008A0FE6"/>
    <w:rsid w:val="008A19AC"/>
    <w:rsid w:val="008A2F7F"/>
    <w:rsid w:val="008A53B8"/>
    <w:rsid w:val="008B3561"/>
    <w:rsid w:val="008B4BA1"/>
    <w:rsid w:val="008B581E"/>
    <w:rsid w:val="008B6687"/>
    <w:rsid w:val="008D190F"/>
    <w:rsid w:val="008E26B8"/>
    <w:rsid w:val="008E38C9"/>
    <w:rsid w:val="008E46F4"/>
    <w:rsid w:val="008E4A96"/>
    <w:rsid w:val="00903554"/>
    <w:rsid w:val="009053B9"/>
    <w:rsid w:val="00907049"/>
    <w:rsid w:val="00913F7A"/>
    <w:rsid w:val="00917FD8"/>
    <w:rsid w:val="009210ED"/>
    <w:rsid w:val="00931948"/>
    <w:rsid w:val="009319A2"/>
    <w:rsid w:val="00935DF2"/>
    <w:rsid w:val="00937A72"/>
    <w:rsid w:val="009410D6"/>
    <w:rsid w:val="00943519"/>
    <w:rsid w:val="00947BE6"/>
    <w:rsid w:val="00950D4F"/>
    <w:rsid w:val="00954CD4"/>
    <w:rsid w:val="00957491"/>
    <w:rsid w:val="00962CCF"/>
    <w:rsid w:val="009659FB"/>
    <w:rsid w:val="00966384"/>
    <w:rsid w:val="0097118B"/>
    <w:rsid w:val="00973DCF"/>
    <w:rsid w:val="0097708B"/>
    <w:rsid w:val="00981967"/>
    <w:rsid w:val="009822BA"/>
    <w:rsid w:val="009833FE"/>
    <w:rsid w:val="00984441"/>
    <w:rsid w:val="00992149"/>
    <w:rsid w:val="009923ED"/>
    <w:rsid w:val="00992736"/>
    <w:rsid w:val="00993BF1"/>
    <w:rsid w:val="0099457C"/>
    <w:rsid w:val="009947B2"/>
    <w:rsid w:val="00995158"/>
    <w:rsid w:val="009964C7"/>
    <w:rsid w:val="009A08C6"/>
    <w:rsid w:val="009A63FE"/>
    <w:rsid w:val="009B0186"/>
    <w:rsid w:val="009B70E7"/>
    <w:rsid w:val="009C088A"/>
    <w:rsid w:val="009C2102"/>
    <w:rsid w:val="009C5E8B"/>
    <w:rsid w:val="009C5FD3"/>
    <w:rsid w:val="009C6AA8"/>
    <w:rsid w:val="009D2C1E"/>
    <w:rsid w:val="009D4105"/>
    <w:rsid w:val="009D7675"/>
    <w:rsid w:val="009E1CDE"/>
    <w:rsid w:val="00A00C11"/>
    <w:rsid w:val="00A015AF"/>
    <w:rsid w:val="00A01B70"/>
    <w:rsid w:val="00A02415"/>
    <w:rsid w:val="00A06200"/>
    <w:rsid w:val="00A07996"/>
    <w:rsid w:val="00A07D4F"/>
    <w:rsid w:val="00A108AB"/>
    <w:rsid w:val="00A12E11"/>
    <w:rsid w:val="00A13181"/>
    <w:rsid w:val="00A13E80"/>
    <w:rsid w:val="00A20589"/>
    <w:rsid w:val="00A2081F"/>
    <w:rsid w:val="00A378DD"/>
    <w:rsid w:val="00A429CE"/>
    <w:rsid w:val="00A42C8F"/>
    <w:rsid w:val="00A50C88"/>
    <w:rsid w:val="00A53C65"/>
    <w:rsid w:val="00A62877"/>
    <w:rsid w:val="00A63B4D"/>
    <w:rsid w:val="00A7093C"/>
    <w:rsid w:val="00A70A65"/>
    <w:rsid w:val="00A72BA8"/>
    <w:rsid w:val="00A74E94"/>
    <w:rsid w:val="00A75E5D"/>
    <w:rsid w:val="00A806E5"/>
    <w:rsid w:val="00A80E08"/>
    <w:rsid w:val="00A84D58"/>
    <w:rsid w:val="00A91C63"/>
    <w:rsid w:val="00AA2A06"/>
    <w:rsid w:val="00AA5AC4"/>
    <w:rsid w:val="00AB4236"/>
    <w:rsid w:val="00AB4DD8"/>
    <w:rsid w:val="00AB75C1"/>
    <w:rsid w:val="00AB778E"/>
    <w:rsid w:val="00AC0A62"/>
    <w:rsid w:val="00AC1852"/>
    <w:rsid w:val="00AC7349"/>
    <w:rsid w:val="00AE3AE0"/>
    <w:rsid w:val="00AF02A3"/>
    <w:rsid w:val="00AF0463"/>
    <w:rsid w:val="00AF35F0"/>
    <w:rsid w:val="00AF3ACF"/>
    <w:rsid w:val="00AF72E6"/>
    <w:rsid w:val="00B0056B"/>
    <w:rsid w:val="00B00F34"/>
    <w:rsid w:val="00B02B32"/>
    <w:rsid w:val="00B03B93"/>
    <w:rsid w:val="00B126AF"/>
    <w:rsid w:val="00B12E61"/>
    <w:rsid w:val="00B14125"/>
    <w:rsid w:val="00B172B0"/>
    <w:rsid w:val="00B21307"/>
    <w:rsid w:val="00B21711"/>
    <w:rsid w:val="00B2184C"/>
    <w:rsid w:val="00B30EA4"/>
    <w:rsid w:val="00B34BDD"/>
    <w:rsid w:val="00B46884"/>
    <w:rsid w:val="00B516FC"/>
    <w:rsid w:val="00B525FB"/>
    <w:rsid w:val="00B52E52"/>
    <w:rsid w:val="00B60B08"/>
    <w:rsid w:val="00B64645"/>
    <w:rsid w:val="00B65D12"/>
    <w:rsid w:val="00B702DF"/>
    <w:rsid w:val="00B742AE"/>
    <w:rsid w:val="00B75050"/>
    <w:rsid w:val="00B757CE"/>
    <w:rsid w:val="00B808D2"/>
    <w:rsid w:val="00B9042B"/>
    <w:rsid w:val="00B91F4C"/>
    <w:rsid w:val="00BA309C"/>
    <w:rsid w:val="00BA634A"/>
    <w:rsid w:val="00BA6D28"/>
    <w:rsid w:val="00BA6D37"/>
    <w:rsid w:val="00BB1D3E"/>
    <w:rsid w:val="00BC0F7C"/>
    <w:rsid w:val="00BC4602"/>
    <w:rsid w:val="00BC666B"/>
    <w:rsid w:val="00BD5340"/>
    <w:rsid w:val="00BE6B5D"/>
    <w:rsid w:val="00BF3F42"/>
    <w:rsid w:val="00BF6619"/>
    <w:rsid w:val="00C05E68"/>
    <w:rsid w:val="00C06DD0"/>
    <w:rsid w:val="00C137AA"/>
    <w:rsid w:val="00C143F9"/>
    <w:rsid w:val="00C15C85"/>
    <w:rsid w:val="00C16FCB"/>
    <w:rsid w:val="00C227FE"/>
    <w:rsid w:val="00C23079"/>
    <w:rsid w:val="00C24C41"/>
    <w:rsid w:val="00C27BAE"/>
    <w:rsid w:val="00C326E3"/>
    <w:rsid w:val="00C33A96"/>
    <w:rsid w:val="00C364C3"/>
    <w:rsid w:val="00C37411"/>
    <w:rsid w:val="00C37A09"/>
    <w:rsid w:val="00C433B7"/>
    <w:rsid w:val="00C446F7"/>
    <w:rsid w:val="00C53EFA"/>
    <w:rsid w:val="00C719DF"/>
    <w:rsid w:val="00C72620"/>
    <w:rsid w:val="00C74EEF"/>
    <w:rsid w:val="00C81CE2"/>
    <w:rsid w:val="00C84EAE"/>
    <w:rsid w:val="00C84ED0"/>
    <w:rsid w:val="00C905B6"/>
    <w:rsid w:val="00C9416A"/>
    <w:rsid w:val="00C9639F"/>
    <w:rsid w:val="00C968D8"/>
    <w:rsid w:val="00C972D9"/>
    <w:rsid w:val="00CA25CF"/>
    <w:rsid w:val="00CA5CFF"/>
    <w:rsid w:val="00CB2F2D"/>
    <w:rsid w:val="00CB5939"/>
    <w:rsid w:val="00CB61BB"/>
    <w:rsid w:val="00CC51A8"/>
    <w:rsid w:val="00CC6D4D"/>
    <w:rsid w:val="00CC78DA"/>
    <w:rsid w:val="00CD1AF9"/>
    <w:rsid w:val="00CD46A4"/>
    <w:rsid w:val="00CE159C"/>
    <w:rsid w:val="00CE671C"/>
    <w:rsid w:val="00D012B0"/>
    <w:rsid w:val="00D01D06"/>
    <w:rsid w:val="00D0206E"/>
    <w:rsid w:val="00D0230E"/>
    <w:rsid w:val="00D023E2"/>
    <w:rsid w:val="00D20BC5"/>
    <w:rsid w:val="00D2192C"/>
    <w:rsid w:val="00D2525F"/>
    <w:rsid w:val="00D26398"/>
    <w:rsid w:val="00D34C88"/>
    <w:rsid w:val="00D37800"/>
    <w:rsid w:val="00D41D5E"/>
    <w:rsid w:val="00D510EF"/>
    <w:rsid w:val="00D511CA"/>
    <w:rsid w:val="00D55B6D"/>
    <w:rsid w:val="00D60B36"/>
    <w:rsid w:val="00D627FB"/>
    <w:rsid w:val="00D640FF"/>
    <w:rsid w:val="00D667B6"/>
    <w:rsid w:val="00D73F12"/>
    <w:rsid w:val="00D835DD"/>
    <w:rsid w:val="00D83A55"/>
    <w:rsid w:val="00D93067"/>
    <w:rsid w:val="00D93E80"/>
    <w:rsid w:val="00D945D4"/>
    <w:rsid w:val="00DA130E"/>
    <w:rsid w:val="00DA3945"/>
    <w:rsid w:val="00DA6046"/>
    <w:rsid w:val="00DC3B6F"/>
    <w:rsid w:val="00DC5A6A"/>
    <w:rsid w:val="00DC70C4"/>
    <w:rsid w:val="00DC7BE8"/>
    <w:rsid w:val="00DD1607"/>
    <w:rsid w:val="00DD1896"/>
    <w:rsid w:val="00DD229C"/>
    <w:rsid w:val="00DD40F3"/>
    <w:rsid w:val="00DE2B33"/>
    <w:rsid w:val="00DE3532"/>
    <w:rsid w:val="00DE59BA"/>
    <w:rsid w:val="00DE683F"/>
    <w:rsid w:val="00DE7F2F"/>
    <w:rsid w:val="00DF0761"/>
    <w:rsid w:val="00DF4374"/>
    <w:rsid w:val="00DF7C62"/>
    <w:rsid w:val="00E00230"/>
    <w:rsid w:val="00E00D65"/>
    <w:rsid w:val="00E036D5"/>
    <w:rsid w:val="00E06170"/>
    <w:rsid w:val="00E066CD"/>
    <w:rsid w:val="00E135EF"/>
    <w:rsid w:val="00E136A0"/>
    <w:rsid w:val="00E168C6"/>
    <w:rsid w:val="00E2095E"/>
    <w:rsid w:val="00E213A3"/>
    <w:rsid w:val="00E24349"/>
    <w:rsid w:val="00E332FA"/>
    <w:rsid w:val="00E35A5F"/>
    <w:rsid w:val="00E37F42"/>
    <w:rsid w:val="00E415F2"/>
    <w:rsid w:val="00E42C00"/>
    <w:rsid w:val="00E459DF"/>
    <w:rsid w:val="00E46363"/>
    <w:rsid w:val="00E472B8"/>
    <w:rsid w:val="00E6262C"/>
    <w:rsid w:val="00E64E63"/>
    <w:rsid w:val="00E669C7"/>
    <w:rsid w:val="00E679EF"/>
    <w:rsid w:val="00E67ED7"/>
    <w:rsid w:val="00E706CF"/>
    <w:rsid w:val="00E7374C"/>
    <w:rsid w:val="00E75461"/>
    <w:rsid w:val="00E823B6"/>
    <w:rsid w:val="00E87EAE"/>
    <w:rsid w:val="00E9588C"/>
    <w:rsid w:val="00E96165"/>
    <w:rsid w:val="00EA031A"/>
    <w:rsid w:val="00EA171B"/>
    <w:rsid w:val="00EA2C6D"/>
    <w:rsid w:val="00EA2C85"/>
    <w:rsid w:val="00EA68E9"/>
    <w:rsid w:val="00EB1108"/>
    <w:rsid w:val="00EB2411"/>
    <w:rsid w:val="00EB40AD"/>
    <w:rsid w:val="00EB6E27"/>
    <w:rsid w:val="00EC1514"/>
    <w:rsid w:val="00EC41B5"/>
    <w:rsid w:val="00EC5F17"/>
    <w:rsid w:val="00ED049D"/>
    <w:rsid w:val="00ED0C4B"/>
    <w:rsid w:val="00ED6238"/>
    <w:rsid w:val="00ED6821"/>
    <w:rsid w:val="00ED69DE"/>
    <w:rsid w:val="00EE0D05"/>
    <w:rsid w:val="00EF0BF9"/>
    <w:rsid w:val="00EF3E68"/>
    <w:rsid w:val="00F04206"/>
    <w:rsid w:val="00F10E8D"/>
    <w:rsid w:val="00F15B2C"/>
    <w:rsid w:val="00F206D4"/>
    <w:rsid w:val="00F227B5"/>
    <w:rsid w:val="00F301C2"/>
    <w:rsid w:val="00F3052B"/>
    <w:rsid w:val="00F337CB"/>
    <w:rsid w:val="00F353CA"/>
    <w:rsid w:val="00F35843"/>
    <w:rsid w:val="00F36039"/>
    <w:rsid w:val="00F363BE"/>
    <w:rsid w:val="00F40545"/>
    <w:rsid w:val="00F41825"/>
    <w:rsid w:val="00F42074"/>
    <w:rsid w:val="00F43A8F"/>
    <w:rsid w:val="00F43B68"/>
    <w:rsid w:val="00F44992"/>
    <w:rsid w:val="00F51A35"/>
    <w:rsid w:val="00F56ADC"/>
    <w:rsid w:val="00F56C3F"/>
    <w:rsid w:val="00F604DE"/>
    <w:rsid w:val="00F6129D"/>
    <w:rsid w:val="00F63497"/>
    <w:rsid w:val="00F6593A"/>
    <w:rsid w:val="00F6752F"/>
    <w:rsid w:val="00F71D71"/>
    <w:rsid w:val="00F73F0A"/>
    <w:rsid w:val="00F741D8"/>
    <w:rsid w:val="00F77828"/>
    <w:rsid w:val="00F817DF"/>
    <w:rsid w:val="00F82C99"/>
    <w:rsid w:val="00F83223"/>
    <w:rsid w:val="00F909FA"/>
    <w:rsid w:val="00F9724C"/>
    <w:rsid w:val="00FA0950"/>
    <w:rsid w:val="00FA20CE"/>
    <w:rsid w:val="00FA2107"/>
    <w:rsid w:val="00FB10DF"/>
    <w:rsid w:val="00FB1F21"/>
    <w:rsid w:val="00FB2FB7"/>
    <w:rsid w:val="00FC2BE3"/>
    <w:rsid w:val="00FD3FA8"/>
    <w:rsid w:val="00FD43E8"/>
    <w:rsid w:val="00FD5B84"/>
    <w:rsid w:val="00FE5001"/>
    <w:rsid w:val="00FF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colormru v:ext="edit" colors="#5d87a1"/>
    </o:shapedefaults>
    <o:shapelayout v:ext="edit">
      <o:idmap v:ext="edit" data="2"/>
    </o:shapelayout>
  </w:shapeDefaults>
  <w:decimalSymbol w:val="."/>
  <w:listSeparator w:val=","/>
  <w14:docId w14:val="399A38E4"/>
  <w15:docId w15:val="{B45C7291-B2F0-4A27-A459-69D1E0F6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C326E3"/>
    <w:pPr>
      <w:spacing w:line="260" w:lineRule="exact"/>
      <w:jc w:val="both"/>
    </w:pPr>
    <w:rPr>
      <w:sz w:val="22"/>
      <w:szCs w:val="24"/>
    </w:rPr>
  </w:style>
  <w:style w:type="paragraph" w:styleId="Heading1">
    <w:name w:val="heading 1"/>
    <w:next w:val="Normal"/>
    <w:link w:val="Heading1Char"/>
    <w:uiPriority w:val="99"/>
    <w:semiHidden/>
    <w:locked/>
    <w:rsid w:val="00215C12"/>
    <w:pPr>
      <w:spacing w:before="100" w:after="180" w:line="240" w:lineRule="exact"/>
      <w:jc w:val="center"/>
      <w:outlineLvl w:val="0"/>
    </w:pPr>
    <w:rPr>
      <w:rFonts w:ascii="Arial" w:hAnsi="Arial"/>
      <w:b/>
      <w:caps/>
      <w:sz w:val="24"/>
      <w:szCs w:val="24"/>
    </w:rPr>
  </w:style>
  <w:style w:type="paragraph" w:styleId="Heading2">
    <w:name w:val="heading 2"/>
    <w:next w:val="Normal"/>
    <w:link w:val="Heading2Char"/>
    <w:uiPriority w:val="99"/>
    <w:semiHidden/>
    <w:qFormat/>
    <w:locked/>
    <w:rsid w:val="00215C12"/>
    <w:pPr>
      <w:spacing w:before="100" w:after="180" w:line="240" w:lineRule="exact"/>
      <w:outlineLvl w:val="1"/>
    </w:pPr>
    <w:rPr>
      <w:rFonts w:ascii="Arial" w:hAnsi="Arial"/>
      <w:b/>
      <w:caps/>
      <w:sz w:val="22"/>
      <w:szCs w:val="22"/>
    </w:rPr>
  </w:style>
  <w:style w:type="paragraph" w:styleId="Heading3">
    <w:name w:val="heading 3"/>
    <w:next w:val="Normal"/>
    <w:link w:val="Heading3Char"/>
    <w:uiPriority w:val="99"/>
    <w:semiHidden/>
    <w:unhideWhenUsed/>
    <w:qFormat/>
    <w:locked/>
    <w:rsid w:val="00215C12"/>
    <w:pPr>
      <w:spacing w:line="240" w:lineRule="exact"/>
      <w:outlineLvl w:val="2"/>
    </w:pPr>
    <w:rPr>
      <w:rFonts w:ascii="Arial" w:hAnsi="Arial"/>
      <w:b/>
      <w:sz w:val="22"/>
      <w:szCs w:val="22"/>
    </w:rPr>
  </w:style>
  <w:style w:type="paragraph" w:styleId="Heading4">
    <w:name w:val="heading 4"/>
    <w:basedOn w:val="GEIHeading4"/>
    <w:next w:val="Normal"/>
    <w:link w:val="Heading4Char"/>
    <w:uiPriority w:val="99"/>
    <w:semiHidden/>
    <w:unhideWhenUsed/>
    <w:qFormat/>
    <w:locked/>
    <w:rsid w:val="00215C12"/>
    <w:rPr>
      <w:rFonts w:ascii="Arial" w:hAnsi="Arial"/>
      <w:b/>
      <w:sz w:val="20"/>
    </w:rPr>
  </w:style>
  <w:style w:type="paragraph" w:styleId="Heading5">
    <w:name w:val="heading 5"/>
    <w:basedOn w:val="Normal"/>
    <w:next w:val="Normal"/>
    <w:link w:val="Heading5Char"/>
    <w:uiPriority w:val="99"/>
    <w:semiHidden/>
    <w:unhideWhenUsed/>
    <w:qFormat/>
    <w:locked/>
    <w:rsid w:val="00215C12"/>
    <w:pPr>
      <w:spacing w:before="240" w:after="60"/>
      <w:outlineLvl w:val="4"/>
    </w:pPr>
    <w:rPr>
      <w:b/>
      <w:bCs/>
      <w:i/>
      <w:iCs/>
      <w:sz w:val="26"/>
      <w:szCs w:val="26"/>
    </w:rPr>
  </w:style>
  <w:style w:type="paragraph" w:styleId="Heading6">
    <w:name w:val="heading 6"/>
    <w:basedOn w:val="Normal"/>
    <w:next w:val="Normal"/>
    <w:link w:val="Heading6Char"/>
    <w:uiPriority w:val="99"/>
    <w:semiHidden/>
    <w:unhideWhenUsed/>
    <w:qFormat/>
    <w:locked/>
    <w:rsid w:val="00215C12"/>
    <w:pPr>
      <w:spacing w:before="240" w:after="60"/>
      <w:outlineLvl w:val="5"/>
    </w:pPr>
    <w:rPr>
      <w:b/>
      <w:bCs/>
      <w:szCs w:val="22"/>
    </w:rPr>
  </w:style>
  <w:style w:type="paragraph" w:styleId="Heading7">
    <w:name w:val="heading 7"/>
    <w:basedOn w:val="Normal"/>
    <w:next w:val="Normal"/>
    <w:link w:val="Heading7Char"/>
    <w:uiPriority w:val="99"/>
    <w:semiHidden/>
    <w:unhideWhenUsed/>
    <w:qFormat/>
    <w:locked/>
    <w:rsid w:val="00215C12"/>
    <w:pPr>
      <w:spacing w:before="240" w:after="60"/>
      <w:outlineLvl w:val="6"/>
    </w:pPr>
    <w:rPr>
      <w:sz w:val="24"/>
    </w:rPr>
  </w:style>
  <w:style w:type="paragraph" w:styleId="Heading8">
    <w:name w:val="heading 8"/>
    <w:basedOn w:val="Normal"/>
    <w:next w:val="Normal"/>
    <w:link w:val="Heading8Char"/>
    <w:uiPriority w:val="99"/>
    <w:semiHidden/>
    <w:unhideWhenUsed/>
    <w:qFormat/>
    <w:locked/>
    <w:rsid w:val="00215C12"/>
    <w:pPr>
      <w:spacing w:before="240" w:after="60"/>
      <w:outlineLvl w:val="7"/>
    </w:pPr>
    <w:rPr>
      <w:i/>
      <w:iCs/>
      <w:sz w:val="24"/>
    </w:rPr>
  </w:style>
  <w:style w:type="paragraph" w:styleId="Heading9">
    <w:name w:val="heading 9"/>
    <w:basedOn w:val="Normal"/>
    <w:next w:val="Normal"/>
    <w:link w:val="Heading9Char"/>
    <w:uiPriority w:val="99"/>
    <w:semiHidden/>
    <w:unhideWhenUsed/>
    <w:qFormat/>
    <w:locked/>
    <w:rsid w:val="00215C1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IBodyParagraph">
    <w:name w:val="GEI Body Paragraph"/>
    <w:link w:val="GEIBodyParagraphChar"/>
    <w:qFormat/>
    <w:rsid w:val="00C74EEF"/>
    <w:pPr>
      <w:spacing w:after="240" w:line="280" w:lineRule="exact"/>
      <w:jc w:val="both"/>
    </w:pPr>
    <w:rPr>
      <w:rFonts w:ascii="Franklin Gothic Book" w:hAnsi="Franklin Gothic Book"/>
      <w:sz w:val="21"/>
      <w:szCs w:val="24"/>
    </w:rPr>
  </w:style>
  <w:style w:type="paragraph" w:customStyle="1" w:styleId="GEIAddress">
    <w:name w:val="GEI Address"/>
    <w:next w:val="Normal"/>
    <w:uiPriority w:val="2"/>
    <w:rsid w:val="00C74EEF"/>
    <w:pPr>
      <w:spacing w:after="240" w:line="280" w:lineRule="exact"/>
      <w:contextualSpacing/>
    </w:pPr>
    <w:rPr>
      <w:rFonts w:ascii="Franklin Gothic Book" w:hAnsi="Franklin Gothic Book"/>
      <w:sz w:val="21"/>
      <w:szCs w:val="24"/>
    </w:rPr>
  </w:style>
  <w:style w:type="paragraph" w:customStyle="1" w:styleId="GEIDate">
    <w:name w:val="GEI Date"/>
    <w:basedOn w:val="Normal"/>
    <w:next w:val="GEIAddress"/>
    <w:uiPriority w:val="2"/>
    <w:rsid w:val="00C74EEF"/>
    <w:pPr>
      <w:spacing w:before="800" w:after="480" w:line="280" w:lineRule="exact"/>
    </w:pPr>
    <w:rPr>
      <w:rFonts w:ascii="Franklin Gothic Book" w:hAnsi="Franklin Gothic Book"/>
      <w:sz w:val="21"/>
    </w:rPr>
  </w:style>
  <w:style w:type="paragraph" w:customStyle="1" w:styleId="GEIAttachments">
    <w:name w:val="GEI Attachments"/>
    <w:basedOn w:val="GEIBodyParagraph"/>
    <w:next w:val="Normal"/>
    <w:link w:val="GEIAttachmentsChar"/>
    <w:uiPriority w:val="2"/>
    <w:rsid w:val="00215C12"/>
    <w:pPr>
      <w:jc w:val="left"/>
    </w:pPr>
    <w:rPr>
      <w:sz w:val="17"/>
    </w:rPr>
  </w:style>
  <w:style w:type="character" w:customStyle="1" w:styleId="GEIHeading1Char">
    <w:name w:val="GEI Heading 1 Char"/>
    <w:basedOn w:val="DefaultParagraphFont"/>
    <w:link w:val="GEIHeading1"/>
    <w:locked/>
    <w:rsid w:val="00AF35F0"/>
    <w:rPr>
      <w:rFonts w:ascii="Franklin Gothic Demi" w:hAnsi="Franklin Gothic Demi"/>
      <w:caps/>
      <w:color w:val="184864"/>
      <w:sz w:val="22"/>
      <w:szCs w:val="24"/>
    </w:rPr>
  </w:style>
  <w:style w:type="paragraph" w:customStyle="1" w:styleId="GEIHeading1">
    <w:name w:val="GEI Heading 1"/>
    <w:next w:val="GEIBodyParagraph"/>
    <w:link w:val="GEIHeading1Char"/>
    <w:qFormat/>
    <w:rsid w:val="00215C12"/>
    <w:pPr>
      <w:keepNext/>
      <w:spacing w:before="480" w:after="180" w:line="280" w:lineRule="exact"/>
      <w:outlineLvl w:val="0"/>
    </w:pPr>
    <w:rPr>
      <w:rFonts w:ascii="Franklin Gothic Demi" w:hAnsi="Franklin Gothic Demi"/>
      <w:caps/>
      <w:color w:val="184864"/>
      <w:sz w:val="22"/>
      <w:szCs w:val="24"/>
    </w:rPr>
  </w:style>
  <w:style w:type="paragraph" w:customStyle="1" w:styleId="GEIHeading2">
    <w:name w:val="GEI Heading 2"/>
    <w:next w:val="GEIBodyParagraph"/>
    <w:qFormat/>
    <w:rsid w:val="00215C12"/>
    <w:pPr>
      <w:keepNext/>
      <w:spacing w:before="100" w:after="120" w:line="280" w:lineRule="exact"/>
      <w:outlineLvl w:val="1"/>
    </w:pPr>
    <w:rPr>
      <w:rFonts w:ascii="Franklin Gothic Demi" w:hAnsi="Franklin Gothic Demi"/>
      <w:color w:val="5F7689"/>
      <w:szCs w:val="22"/>
    </w:rPr>
  </w:style>
  <w:style w:type="paragraph" w:customStyle="1" w:styleId="GEIBulletedList1">
    <w:name w:val="GEI Bulleted List 1"/>
    <w:basedOn w:val="GEIBodyParagraph"/>
    <w:qFormat/>
    <w:rsid w:val="00D60B36"/>
    <w:pPr>
      <w:numPr>
        <w:numId w:val="5"/>
      </w:numPr>
      <w:spacing w:after="120"/>
    </w:pPr>
  </w:style>
  <w:style w:type="paragraph" w:customStyle="1" w:styleId="GEISignature">
    <w:name w:val="GEI Signature"/>
    <w:next w:val="Normal"/>
    <w:uiPriority w:val="3"/>
    <w:rsid w:val="00C74EEF"/>
    <w:pPr>
      <w:tabs>
        <w:tab w:val="left" w:pos="5760"/>
      </w:tabs>
      <w:spacing w:after="240" w:line="280" w:lineRule="exact"/>
    </w:pPr>
    <w:rPr>
      <w:rFonts w:ascii="Franklin Gothic Book" w:hAnsi="Franklin Gothic Book"/>
      <w:sz w:val="21"/>
      <w:szCs w:val="24"/>
    </w:rPr>
  </w:style>
  <w:style w:type="paragraph" w:customStyle="1" w:styleId="GEIDisclaimCopyr">
    <w:name w:val="GEI Disclaim/Copyr"/>
    <w:next w:val="GEIBodyParagraph"/>
    <w:uiPriority w:val="3"/>
    <w:rsid w:val="00C143F9"/>
    <w:pPr>
      <w:spacing w:after="240"/>
      <w:jc w:val="both"/>
    </w:pPr>
    <w:rPr>
      <w:rFonts w:ascii="Franklin Gothic Medium Cond" w:hAnsi="Franklin Gothic Medium Cond"/>
      <w:color w:val="595959" w:themeColor="text1" w:themeTint="A6"/>
      <w:sz w:val="16"/>
      <w:szCs w:val="24"/>
    </w:rPr>
  </w:style>
  <w:style w:type="paragraph" w:customStyle="1" w:styleId="GEISigNotation">
    <w:name w:val="GEI SigNotation"/>
    <w:uiPriority w:val="3"/>
    <w:rsid w:val="00215C12"/>
    <w:pPr>
      <w:jc w:val="center"/>
    </w:pPr>
    <w:rPr>
      <w:rFonts w:ascii="Franklin Gothic Book" w:hAnsi="Franklin Gothic Book"/>
      <w:sz w:val="16"/>
      <w:szCs w:val="24"/>
    </w:rPr>
  </w:style>
  <w:style w:type="numbering" w:styleId="111111">
    <w:name w:val="Outline List 2"/>
    <w:basedOn w:val="NoList"/>
    <w:semiHidden/>
    <w:locked/>
    <w:rsid w:val="00215C12"/>
    <w:pPr>
      <w:numPr>
        <w:numId w:val="2"/>
      </w:numPr>
    </w:pPr>
  </w:style>
  <w:style w:type="numbering" w:styleId="1ai">
    <w:name w:val="Outline List 1"/>
    <w:basedOn w:val="NoList"/>
    <w:semiHidden/>
    <w:locked/>
    <w:rsid w:val="00215C12"/>
    <w:pPr>
      <w:numPr>
        <w:numId w:val="3"/>
      </w:numPr>
    </w:pPr>
  </w:style>
  <w:style w:type="paragraph" w:customStyle="1" w:styleId="Address">
    <w:name w:val="Address"/>
    <w:basedOn w:val="Normal"/>
    <w:next w:val="Normal"/>
    <w:semiHidden/>
    <w:rsid w:val="00215C12"/>
    <w:pPr>
      <w:spacing w:after="240"/>
    </w:pPr>
  </w:style>
  <w:style w:type="character" w:customStyle="1" w:styleId="Heading1Char">
    <w:name w:val="Heading 1 Char"/>
    <w:basedOn w:val="DefaultParagraphFont"/>
    <w:link w:val="Heading1"/>
    <w:uiPriority w:val="99"/>
    <w:semiHidden/>
    <w:rsid w:val="00F82C99"/>
    <w:rPr>
      <w:rFonts w:ascii="Arial" w:hAnsi="Arial"/>
      <w:b/>
      <w:caps/>
      <w:sz w:val="24"/>
      <w:szCs w:val="24"/>
    </w:rPr>
  </w:style>
  <w:style w:type="paragraph" w:customStyle="1" w:styleId="AppendixCover">
    <w:name w:val="Appendix Cover"/>
    <w:basedOn w:val="Heading1"/>
    <w:semiHidden/>
    <w:rsid w:val="00215C12"/>
    <w:pPr>
      <w:spacing w:before="4000"/>
    </w:pPr>
  </w:style>
  <w:style w:type="paragraph" w:customStyle="1" w:styleId="AppendixFigures">
    <w:name w:val="Appendix Figures"/>
    <w:basedOn w:val="Normal"/>
    <w:next w:val="Normal"/>
    <w:semiHidden/>
    <w:rsid w:val="00215C12"/>
    <w:pPr>
      <w:tabs>
        <w:tab w:val="right" w:pos="9360"/>
      </w:tabs>
      <w:ind w:left="547"/>
    </w:pPr>
    <w:rPr>
      <w:rFonts w:ascii="Arial" w:hAnsi="Arial"/>
      <w:b/>
      <w:caps/>
      <w:noProof/>
      <w:sz w:val="20"/>
    </w:rPr>
  </w:style>
  <w:style w:type="paragraph" w:customStyle="1" w:styleId="BodyParagraphChar">
    <w:name w:val="Body Paragraph Char"/>
    <w:basedOn w:val="Normal"/>
    <w:semiHidden/>
    <w:rsid w:val="00215C12"/>
    <w:pPr>
      <w:tabs>
        <w:tab w:val="left" w:pos="360"/>
      </w:tabs>
      <w:spacing w:line="320" w:lineRule="exact"/>
    </w:pPr>
  </w:style>
  <w:style w:type="paragraph" w:customStyle="1" w:styleId="FiguresListItem">
    <w:name w:val="FiguresListItem"/>
    <w:basedOn w:val="BodyParagraphChar"/>
    <w:semiHidden/>
    <w:rsid w:val="00215C12"/>
    <w:pPr>
      <w:tabs>
        <w:tab w:val="clear" w:pos="360"/>
        <w:tab w:val="right" w:pos="8640"/>
      </w:tabs>
      <w:spacing w:line="240" w:lineRule="atLeast"/>
      <w:ind w:left="360" w:hanging="360"/>
      <w:jc w:val="left"/>
    </w:pPr>
    <w:rPr>
      <w:rFonts w:ascii="Arial" w:hAnsi="Arial"/>
      <w:sz w:val="20"/>
    </w:rPr>
  </w:style>
  <w:style w:type="paragraph" w:customStyle="1" w:styleId="AppendixListItem">
    <w:name w:val="AppendixListItem"/>
    <w:basedOn w:val="FiguresListItem"/>
    <w:semiHidden/>
    <w:rsid w:val="00215C12"/>
  </w:style>
  <w:style w:type="paragraph" w:customStyle="1" w:styleId="FiguresListTitle">
    <w:name w:val="FiguresListTitle"/>
    <w:basedOn w:val="BodyParagraphChar"/>
    <w:next w:val="FiguresListItem"/>
    <w:semiHidden/>
    <w:rsid w:val="00215C12"/>
    <w:pPr>
      <w:tabs>
        <w:tab w:val="clear" w:pos="360"/>
        <w:tab w:val="right" w:pos="8640"/>
      </w:tabs>
      <w:spacing w:before="480" w:after="240" w:line="240" w:lineRule="atLeast"/>
      <w:jc w:val="left"/>
    </w:pPr>
    <w:rPr>
      <w:rFonts w:ascii="Arial" w:hAnsi="Arial"/>
      <w:sz w:val="20"/>
    </w:rPr>
  </w:style>
  <w:style w:type="paragraph" w:customStyle="1" w:styleId="AppendixListTitle">
    <w:name w:val="AppendixListTitle"/>
    <w:basedOn w:val="FiguresListTitle"/>
    <w:next w:val="AppendixListItem"/>
    <w:semiHidden/>
    <w:rsid w:val="00215C12"/>
  </w:style>
  <w:style w:type="paragraph" w:customStyle="1" w:styleId="AppFigItem">
    <w:name w:val="AppFigItem"/>
    <w:basedOn w:val="Normal"/>
    <w:semiHidden/>
    <w:rsid w:val="00215C12"/>
    <w:pPr>
      <w:tabs>
        <w:tab w:val="right" w:pos="9360"/>
      </w:tabs>
      <w:spacing w:before="240"/>
      <w:ind w:left="547"/>
    </w:pPr>
    <w:rPr>
      <w:rFonts w:ascii="Arial" w:hAnsi="Arial"/>
      <w:b/>
      <w:caps/>
      <w:sz w:val="20"/>
    </w:rPr>
  </w:style>
  <w:style w:type="character" w:customStyle="1" w:styleId="Heading2Char">
    <w:name w:val="Heading 2 Char"/>
    <w:basedOn w:val="DefaultParagraphFont"/>
    <w:link w:val="Heading2"/>
    <w:uiPriority w:val="99"/>
    <w:semiHidden/>
    <w:rsid w:val="00F82C99"/>
    <w:rPr>
      <w:rFonts w:ascii="Arial" w:hAnsi="Arial"/>
      <w:b/>
      <w:caps/>
      <w:sz w:val="22"/>
      <w:szCs w:val="22"/>
    </w:rPr>
  </w:style>
  <w:style w:type="character" w:customStyle="1" w:styleId="Heading3Char">
    <w:name w:val="Heading 3 Char"/>
    <w:basedOn w:val="DefaultParagraphFont"/>
    <w:link w:val="Heading3"/>
    <w:uiPriority w:val="99"/>
    <w:semiHidden/>
    <w:rsid w:val="00B34BDD"/>
    <w:rPr>
      <w:rFonts w:ascii="Arial" w:hAnsi="Arial"/>
      <w:b/>
      <w:sz w:val="22"/>
      <w:szCs w:val="22"/>
    </w:rPr>
  </w:style>
  <w:style w:type="character" w:customStyle="1" w:styleId="Heading4Char">
    <w:name w:val="Heading 4 Char"/>
    <w:basedOn w:val="DefaultParagraphFont"/>
    <w:link w:val="Heading4"/>
    <w:uiPriority w:val="99"/>
    <w:semiHidden/>
    <w:rsid w:val="00B34BDD"/>
    <w:rPr>
      <w:rFonts w:ascii="Arial" w:hAnsi="Arial"/>
      <w:b/>
      <w:caps/>
      <w:color w:val="005480"/>
      <w:szCs w:val="24"/>
    </w:rPr>
  </w:style>
  <w:style w:type="character" w:customStyle="1" w:styleId="Heading5Char">
    <w:name w:val="Heading 5 Char"/>
    <w:basedOn w:val="DefaultParagraphFont"/>
    <w:link w:val="Heading5"/>
    <w:uiPriority w:val="99"/>
    <w:semiHidden/>
    <w:rsid w:val="00B34BDD"/>
    <w:rPr>
      <w:b/>
      <w:bCs/>
      <w:i/>
      <w:iCs/>
      <w:sz w:val="26"/>
      <w:szCs w:val="26"/>
    </w:rPr>
  </w:style>
  <w:style w:type="character" w:customStyle="1" w:styleId="Heading6Char">
    <w:name w:val="Heading 6 Char"/>
    <w:basedOn w:val="DefaultParagraphFont"/>
    <w:link w:val="Heading6"/>
    <w:uiPriority w:val="99"/>
    <w:semiHidden/>
    <w:rsid w:val="00B34BDD"/>
    <w:rPr>
      <w:b/>
      <w:bCs/>
      <w:sz w:val="22"/>
      <w:szCs w:val="22"/>
    </w:rPr>
  </w:style>
  <w:style w:type="character" w:customStyle="1" w:styleId="Heading7Char">
    <w:name w:val="Heading 7 Char"/>
    <w:basedOn w:val="DefaultParagraphFont"/>
    <w:link w:val="Heading7"/>
    <w:uiPriority w:val="99"/>
    <w:semiHidden/>
    <w:rsid w:val="00B34BDD"/>
    <w:rPr>
      <w:sz w:val="24"/>
      <w:szCs w:val="24"/>
    </w:rPr>
  </w:style>
  <w:style w:type="character" w:customStyle="1" w:styleId="Heading8Char">
    <w:name w:val="Heading 8 Char"/>
    <w:basedOn w:val="DefaultParagraphFont"/>
    <w:link w:val="Heading8"/>
    <w:uiPriority w:val="99"/>
    <w:semiHidden/>
    <w:rsid w:val="00B34BDD"/>
    <w:rPr>
      <w:i/>
      <w:iCs/>
      <w:sz w:val="24"/>
      <w:szCs w:val="24"/>
    </w:rPr>
  </w:style>
  <w:style w:type="character" w:customStyle="1" w:styleId="Heading9Char">
    <w:name w:val="Heading 9 Char"/>
    <w:basedOn w:val="DefaultParagraphFont"/>
    <w:link w:val="Heading9"/>
    <w:uiPriority w:val="99"/>
    <w:semiHidden/>
    <w:rsid w:val="00B34BDD"/>
    <w:rPr>
      <w:rFonts w:ascii="Arial" w:hAnsi="Arial" w:cs="Arial"/>
      <w:sz w:val="22"/>
      <w:szCs w:val="22"/>
    </w:rPr>
  </w:style>
  <w:style w:type="numbering" w:styleId="ArticleSection">
    <w:name w:val="Outline List 3"/>
    <w:basedOn w:val="NoList"/>
    <w:semiHidden/>
    <w:locked/>
    <w:rsid w:val="00215C12"/>
    <w:pPr>
      <w:numPr>
        <w:numId w:val="4"/>
      </w:numPr>
    </w:pPr>
  </w:style>
  <w:style w:type="paragraph" w:customStyle="1" w:styleId="AttachmentsLine">
    <w:name w:val="Attachments Line"/>
    <w:basedOn w:val="Normal"/>
    <w:next w:val="Normal"/>
    <w:semiHidden/>
    <w:rsid w:val="00215C12"/>
    <w:pPr>
      <w:spacing w:after="240"/>
    </w:pPr>
  </w:style>
  <w:style w:type="paragraph" w:customStyle="1" w:styleId="Attention">
    <w:name w:val="Attention"/>
    <w:basedOn w:val="Normal"/>
    <w:next w:val="Normal"/>
    <w:semiHidden/>
    <w:rsid w:val="00215C12"/>
    <w:pPr>
      <w:spacing w:after="240"/>
      <w:ind w:left="1440" w:hanging="1440"/>
    </w:pPr>
  </w:style>
  <w:style w:type="paragraph" w:styleId="BalloonText">
    <w:name w:val="Balloon Text"/>
    <w:basedOn w:val="Normal"/>
    <w:link w:val="BalloonTextChar"/>
    <w:uiPriority w:val="99"/>
    <w:semiHidden/>
    <w:unhideWhenUsed/>
    <w:locked/>
    <w:rsid w:val="00215C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B70"/>
    <w:rPr>
      <w:rFonts w:ascii="Tahoma" w:hAnsi="Tahoma" w:cs="Tahoma"/>
      <w:sz w:val="16"/>
      <w:szCs w:val="16"/>
    </w:rPr>
  </w:style>
  <w:style w:type="paragraph" w:styleId="BlockText">
    <w:name w:val="Block Text"/>
    <w:basedOn w:val="Normal"/>
    <w:uiPriority w:val="99"/>
    <w:semiHidden/>
    <w:locked/>
    <w:rsid w:val="00215C12"/>
    <w:pPr>
      <w:spacing w:after="120"/>
      <w:ind w:left="1440" w:right="1440"/>
    </w:pPr>
  </w:style>
  <w:style w:type="paragraph" w:styleId="BodyText">
    <w:name w:val="Body Text"/>
    <w:basedOn w:val="Normal"/>
    <w:link w:val="BodyTextChar"/>
    <w:uiPriority w:val="99"/>
    <w:semiHidden/>
    <w:locked/>
    <w:rsid w:val="00215C12"/>
    <w:pPr>
      <w:spacing w:after="240" w:line="240" w:lineRule="auto"/>
    </w:pPr>
    <w:rPr>
      <w:sz w:val="16"/>
    </w:rPr>
  </w:style>
  <w:style w:type="character" w:customStyle="1" w:styleId="BodyTextChar">
    <w:name w:val="Body Text Char"/>
    <w:basedOn w:val="DefaultParagraphFont"/>
    <w:link w:val="BodyText"/>
    <w:uiPriority w:val="99"/>
    <w:semiHidden/>
    <w:rsid w:val="00A01B70"/>
    <w:rPr>
      <w:sz w:val="16"/>
      <w:szCs w:val="24"/>
    </w:rPr>
  </w:style>
  <w:style w:type="paragraph" w:styleId="BodyText2">
    <w:name w:val="Body Text 2"/>
    <w:basedOn w:val="Normal"/>
    <w:link w:val="BodyText2Char"/>
    <w:uiPriority w:val="99"/>
    <w:semiHidden/>
    <w:locked/>
    <w:rsid w:val="00215C12"/>
    <w:pPr>
      <w:spacing w:before="480" w:after="480"/>
      <w:jc w:val="center"/>
    </w:pPr>
    <w:rPr>
      <w:b/>
    </w:rPr>
  </w:style>
  <w:style w:type="character" w:customStyle="1" w:styleId="BodyText2Char">
    <w:name w:val="Body Text 2 Char"/>
    <w:basedOn w:val="DefaultParagraphFont"/>
    <w:link w:val="BodyText2"/>
    <w:uiPriority w:val="99"/>
    <w:semiHidden/>
    <w:rsid w:val="00A01B70"/>
    <w:rPr>
      <w:b/>
      <w:sz w:val="22"/>
      <w:szCs w:val="24"/>
    </w:rPr>
  </w:style>
  <w:style w:type="paragraph" w:styleId="BodyText3">
    <w:name w:val="Body Text 3"/>
    <w:basedOn w:val="Normal"/>
    <w:link w:val="BodyText3Char"/>
    <w:uiPriority w:val="99"/>
    <w:semiHidden/>
    <w:locked/>
    <w:rsid w:val="00215C12"/>
    <w:pPr>
      <w:spacing w:after="120"/>
    </w:pPr>
    <w:rPr>
      <w:sz w:val="16"/>
      <w:szCs w:val="16"/>
    </w:rPr>
  </w:style>
  <w:style w:type="character" w:customStyle="1" w:styleId="BodyText3Char">
    <w:name w:val="Body Text 3 Char"/>
    <w:basedOn w:val="DefaultParagraphFont"/>
    <w:link w:val="BodyText3"/>
    <w:uiPriority w:val="99"/>
    <w:semiHidden/>
    <w:rsid w:val="00A01B70"/>
    <w:rPr>
      <w:sz w:val="16"/>
      <w:szCs w:val="16"/>
    </w:rPr>
  </w:style>
  <w:style w:type="paragraph" w:styleId="BodyTextFirstIndent">
    <w:name w:val="Body Text First Indent"/>
    <w:basedOn w:val="BodyText"/>
    <w:link w:val="BodyTextFirstIndentChar"/>
    <w:uiPriority w:val="99"/>
    <w:semiHidden/>
    <w:locked/>
    <w:rsid w:val="00215C12"/>
    <w:pPr>
      <w:spacing w:after="120" w:line="240" w:lineRule="atLeast"/>
      <w:ind w:firstLine="210"/>
    </w:pPr>
    <w:rPr>
      <w:sz w:val="22"/>
    </w:rPr>
  </w:style>
  <w:style w:type="character" w:customStyle="1" w:styleId="BodyTextFirstIndentChar">
    <w:name w:val="Body Text First Indent Char"/>
    <w:basedOn w:val="BodyTextChar"/>
    <w:link w:val="BodyTextFirstIndent"/>
    <w:uiPriority w:val="99"/>
    <w:semiHidden/>
    <w:rsid w:val="00A01B70"/>
    <w:rPr>
      <w:sz w:val="22"/>
      <w:szCs w:val="24"/>
    </w:rPr>
  </w:style>
  <w:style w:type="paragraph" w:styleId="BodyTextIndent">
    <w:name w:val="Body Text Indent"/>
    <w:basedOn w:val="Normal"/>
    <w:link w:val="BodyTextIndentChar"/>
    <w:uiPriority w:val="99"/>
    <w:semiHidden/>
    <w:locked/>
    <w:rsid w:val="00215C12"/>
    <w:pPr>
      <w:spacing w:after="120"/>
      <w:ind w:left="360"/>
    </w:pPr>
  </w:style>
  <w:style w:type="character" w:customStyle="1" w:styleId="BodyTextIndentChar">
    <w:name w:val="Body Text Indent Char"/>
    <w:basedOn w:val="DefaultParagraphFont"/>
    <w:link w:val="BodyTextIndent"/>
    <w:uiPriority w:val="99"/>
    <w:semiHidden/>
    <w:rsid w:val="00A01B70"/>
    <w:rPr>
      <w:sz w:val="22"/>
      <w:szCs w:val="24"/>
    </w:rPr>
  </w:style>
  <w:style w:type="paragraph" w:styleId="BodyTextFirstIndent2">
    <w:name w:val="Body Text First Indent 2"/>
    <w:basedOn w:val="BodyTextIndent"/>
    <w:link w:val="BodyTextFirstIndent2Char"/>
    <w:uiPriority w:val="99"/>
    <w:semiHidden/>
    <w:locked/>
    <w:rsid w:val="00215C12"/>
    <w:pPr>
      <w:ind w:firstLine="210"/>
    </w:pPr>
  </w:style>
  <w:style w:type="character" w:customStyle="1" w:styleId="BodyTextFirstIndent2Char">
    <w:name w:val="Body Text First Indent 2 Char"/>
    <w:basedOn w:val="BodyTextIndentChar"/>
    <w:link w:val="BodyTextFirstIndent2"/>
    <w:uiPriority w:val="99"/>
    <w:semiHidden/>
    <w:rsid w:val="00A01B70"/>
    <w:rPr>
      <w:sz w:val="22"/>
      <w:szCs w:val="24"/>
    </w:rPr>
  </w:style>
  <w:style w:type="paragraph" w:styleId="BodyTextIndent2">
    <w:name w:val="Body Text Indent 2"/>
    <w:basedOn w:val="Normal"/>
    <w:link w:val="BodyTextIndent2Char"/>
    <w:uiPriority w:val="99"/>
    <w:semiHidden/>
    <w:locked/>
    <w:rsid w:val="00215C12"/>
    <w:pPr>
      <w:spacing w:after="120" w:line="480" w:lineRule="auto"/>
      <w:ind w:left="360"/>
    </w:pPr>
  </w:style>
  <w:style w:type="character" w:customStyle="1" w:styleId="BodyTextIndent2Char">
    <w:name w:val="Body Text Indent 2 Char"/>
    <w:basedOn w:val="DefaultParagraphFont"/>
    <w:link w:val="BodyTextIndent2"/>
    <w:uiPriority w:val="99"/>
    <w:semiHidden/>
    <w:rsid w:val="00A01B70"/>
    <w:rPr>
      <w:sz w:val="22"/>
      <w:szCs w:val="24"/>
    </w:rPr>
  </w:style>
  <w:style w:type="paragraph" w:styleId="BodyTextIndent3">
    <w:name w:val="Body Text Indent 3"/>
    <w:basedOn w:val="Normal"/>
    <w:link w:val="BodyTextIndent3Char"/>
    <w:uiPriority w:val="99"/>
    <w:semiHidden/>
    <w:locked/>
    <w:rsid w:val="00215C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01B70"/>
    <w:rPr>
      <w:sz w:val="16"/>
      <w:szCs w:val="16"/>
    </w:rPr>
  </w:style>
  <w:style w:type="paragraph" w:styleId="Caption">
    <w:name w:val="caption"/>
    <w:aliases w:val="GEI Caption"/>
    <w:basedOn w:val="Normal"/>
    <w:next w:val="Normal"/>
    <w:unhideWhenUsed/>
    <w:qFormat/>
    <w:locked/>
    <w:rsid w:val="00957491"/>
    <w:pPr>
      <w:spacing w:line="200" w:lineRule="exact"/>
      <w:jc w:val="left"/>
    </w:pPr>
    <w:rPr>
      <w:rFonts w:ascii="Franklin Gothic Medium Cond" w:hAnsi="Franklin Gothic Medium Cond"/>
      <w:bCs/>
      <w:color w:val="184864"/>
      <w:sz w:val="16"/>
    </w:rPr>
  </w:style>
  <w:style w:type="paragraph" w:styleId="PlainText">
    <w:name w:val="Plain Text"/>
    <w:basedOn w:val="Normal"/>
    <w:link w:val="PlainTextChar"/>
    <w:uiPriority w:val="99"/>
    <w:semiHidden/>
    <w:locked/>
    <w:rsid w:val="00215C12"/>
    <w:rPr>
      <w:rFonts w:ascii="Courier New" w:hAnsi="Courier New"/>
      <w:sz w:val="20"/>
    </w:rPr>
  </w:style>
  <w:style w:type="character" w:customStyle="1" w:styleId="PlainTextChar">
    <w:name w:val="Plain Text Char"/>
    <w:basedOn w:val="DefaultParagraphFont"/>
    <w:link w:val="PlainText"/>
    <w:uiPriority w:val="99"/>
    <w:semiHidden/>
    <w:rsid w:val="00A01B70"/>
    <w:rPr>
      <w:rFonts w:ascii="Courier New" w:hAnsi="Courier New"/>
      <w:szCs w:val="24"/>
    </w:rPr>
  </w:style>
  <w:style w:type="paragraph" w:customStyle="1" w:styleId="cc">
    <w:name w:val="cc"/>
    <w:basedOn w:val="PlainText"/>
    <w:next w:val="BodyParagraphChar"/>
    <w:semiHidden/>
    <w:rsid w:val="00215C12"/>
    <w:pPr>
      <w:ind w:left="720" w:hanging="720"/>
    </w:pPr>
    <w:rPr>
      <w:rFonts w:ascii="Times New Roman" w:hAnsi="Times New Roman"/>
      <w:sz w:val="22"/>
    </w:rPr>
  </w:style>
  <w:style w:type="paragraph" w:styleId="Closing">
    <w:name w:val="Closing"/>
    <w:basedOn w:val="Normal"/>
    <w:link w:val="ClosingChar"/>
    <w:uiPriority w:val="99"/>
    <w:semiHidden/>
    <w:locked/>
    <w:rsid w:val="00215C12"/>
    <w:pPr>
      <w:ind w:left="4320"/>
    </w:pPr>
  </w:style>
  <w:style w:type="character" w:customStyle="1" w:styleId="ClosingChar">
    <w:name w:val="Closing Char"/>
    <w:basedOn w:val="DefaultParagraphFont"/>
    <w:link w:val="Closing"/>
    <w:uiPriority w:val="99"/>
    <w:semiHidden/>
    <w:rsid w:val="00A01B70"/>
    <w:rPr>
      <w:sz w:val="22"/>
      <w:szCs w:val="24"/>
    </w:rPr>
  </w:style>
  <w:style w:type="character" w:styleId="CommentReference">
    <w:name w:val="annotation reference"/>
    <w:basedOn w:val="DefaultParagraphFont"/>
    <w:uiPriority w:val="99"/>
    <w:semiHidden/>
    <w:unhideWhenUsed/>
    <w:locked/>
    <w:rsid w:val="00215C12"/>
    <w:rPr>
      <w:sz w:val="16"/>
    </w:rPr>
  </w:style>
  <w:style w:type="paragraph" w:styleId="CommentText">
    <w:name w:val="annotation text"/>
    <w:basedOn w:val="Normal"/>
    <w:link w:val="CommentTextChar"/>
    <w:uiPriority w:val="99"/>
    <w:semiHidden/>
    <w:unhideWhenUsed/>
    <w:locked/>
    <w:rsid w:val="00215C12"/>
    <w:rPr>
      <w:sz w:val="20"/>
    </w:rPr>
  </w:style>
  <w:style w:type="character" w:customStyle="1" w:styleId="CommentTextChar">
    <w:name w:val="Comment Text Char"/>
    <w:basedOn w:val="DefaultParagraphFont"/>
    <w:link w:val="CommentText"/>
    <w:uiPriority w:val="99"/>
    <w:semiHidden/>
    <w:rsid w:val="00B34BDD"/>
    <w:rPr>
      <w:szCs w:val="24"/>
    </w:rPr>
  </w:style>
  <w:style w:type="paragraph" w:styleId="CommentSubject">
    <w:name w:val="annotation subject"/>
    <w:basedOn w:val="CommentText"/>
    <w:next w:val="CommentText"/>
    <w:link w:val="CommentSubjectChar"/>
    <w:uiPriority w:val="99"/>
    <w:semiHidden/>
    <w:locked/>
    <w:rsid w:val="00215C12"/>
    <w:rPr>
      <w:b/>
      <w:bCs/>
    </w:rPr>
  </w:style>
  <w:style w:type="character" w:customStyle="1" w:styleId="CommentSubjectChar">
    <w:name w:val="Comment Subject Char"/>
    <w:basedOn w:val="CommentTextChar"/>
    <w:link w:val="CommentSubject"/>
    <w:uiPriority w:val="99"/>
    <w:semiHidden/>
    <w:rsid w:val="00A01B70"/>
    <w:rPr>
      <w:b/>
      <w:bCs/>
      <w:szCs w:val="24"/>
    </w:rPr>
  </w:style>
  <w:style w:type="paragraph" w:customStyle="1" w:styleId="Cover">
    <w:name w:val="Cover"/>
    <w:basedOn w:val="Normal"/>
    <w:next w:val="Normal"/>
    <w:semiHidden/>
    <w:rsid w:val="00215C12"/>
    <w:pPr>
      <w:spacing w:before="3600" w:line="360" w:lineRule="auto"/>
      <w:ind w:left="4320"/>
    </w:pPr>
    <w:rPr>
      <w:rFonts w:ascii="Arial" w:hAnsi="Arial"/>
      <w:b/>
    </w:rPr>
  </w:style>
  <w:style w:type="paragraph" w:customStyle="1" w:styleId="Coverfor">
    <w:name w:val="Coverfor"/>
    <w:basedOn w:val="Cover"/>
    <w:next w:val="BodyParagraphChar"/>
    <w:semiHidden/>
    <w:rsid w:val="00215C12"/>
    <w:pPr>
      <w:spacing w:before="2720"/>
    </w:pPr>
  </w:style>
  <w:style w:type="paragraph" w:styleId="Date">
    <w:name w:val="Date"/>
    <w:basedOn w:val="Normal"/>
    <w:next w:val="Address"/>
    <w:link w:val="DateChar"/>
    <w:uiPriority w:val="99"/>
    <w:semiHidden/>
    <w:locked/>
    <w:rsid w:val="00215C12"/>
    <w:pPr>
      <w:spacing w:before="480" w:after="960"/>
      <w:ind w:left="4320"/>
    </w:pPr>
  </w:style>
  <w:style w:type="character" w:customStyle="1" w:styleId="DateChar">
    <w:name w:val="Date Char"/>
    <w:basedOn w:val="DefaultParagraphFont"/>
    <w:link w:val="Date"/>
    <w:uiPriority w:val="99"/>
    <w:semiHidden/>
    <w:rsid w:val="00A01B70"/>
    <w:rPr>
      <w:sz w:val="22"/>
      <w:szCs w:val="24"/>
    </w:rPr>
  </w:style>
  <w:style w:type="paragraph" w:customStyle="1" w:styleId="DocID">
    <w:name w:val="DocID"/>
    <w:basedOn w:val="Normal"/>
    <w:next w:val="AttachmentsLine"/>
    <w:semiHidden/>
    <w:rsid w:val="00215C12"/>
    <w:pPr>
      <w:spacing w:after="240"/>
    </w:pPr>
    <w:rPr>
      <w:sz w:val="16"/>
    </w:rPr>
  </w:style>
  <w:style w:type="paragraph" w:styleId="DocumentMap">
    <w:name w:val="Document Map"/>
    <w:basedOn w:val="Normal"/>
    <w:link w:val="DocumentMapChar"/>
    <w:uiPriority w:val="99"/>
    <w:semiHidden/>
    <w:locked/>
    <w:rsid w:val="00215C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01B70"/>
    <w:rPr>
      <w:rFonts w:ascii="Tahoma" w:hAnsi="Tahoma" w:cs="Tahoma"/>
      <w:shd w:val="clear" w:color="auto" w:fill="000080"/>
    </w:rPr>
  </w:style>
  <w:style w:type="paragraph" w:customStyle="1" w:styleId="DraftBodyParagraph">
    <w:name w:val="Draft Body Paragraph"/>
    <w:basedOn w:val="Normal"/>
    <w:semiHidden/>
    <w:rsid w:val="00215C12"/>
    <w:pPr>
      <w:tabs>
        <w:tab w:val="left" w:pos="360"/>
      </w:tabs>
      <w:spacing w:line="400" w:lineRule="exact"/>
    </w:pPr>
  </w:style>
  <w:style w:type="paragraph" w:styleId="E-mailSignature">
    <w:name w:val="E-mail Signature"/>
    <w:basedOn w:val="Normal"/>
    <w:link w:val="E-mailSignatureChar"/>
    <w:uiPriority w:val="99"/>
    <w:semiHidden/>
    <w:locked/>
    <w:rsid w:val="00215C12"/>
  </w:style>
  <w:style w:type="character" w:customStyle="1" w:styleId="E-mailSignatureChar">
    <w:name w:val="E-mail Signature Char"/>
    <w:basedOn w:val="DefaultParagraphFont"/>
    <w:link w:val="E-mailSignature"/>
    <w:uiPriority w:val="99"/>
    <w:semiHidden/>
    <w:rsid w:val="00A01B70"/>
    <w:rPr>
      <w:sz w:val="22"/>
      <w:szCs w:val="24"/>
    </w:rPr>
  </w:style>
  <w:style w:type="character" w:styleId="EndnoteReference">
    <w:name w:val="endnote reference"/>
    <w:basedOn w:val="DefaultParagraphFont"/>
    <w:uiPriority w:val="99"/>
    <w:semiHidden/>
    <w:locked/>
    <w:rsid w:val="00215C12"/>
    <w:rPr>
      <w:vertAlign w:val="superscript"/>
    </w:rPr>
  </w:style>
  <w:style w:type="paragraph" w:styleId="EndnoteText">
    <w:name w:val="endnote text"/>
    <w:basedOn w:val="Normal"/>
    <w:link w:val="EndnoteTextChar"/>
    <w:uiPriority w:val="99"/>
    <w:semiHidden/>
    <w:locked/>
    <w:rsid w:val="00215C12"/>
    <w:rPr>
      <w:sz w:val="20"/>
    </w:rPr>
  </w:style>
  <w:style w:type="character" w:customStyle="1" w:styleId="EndnoteTextChar">
    <w:name w:val="Endnote Text Char"/>
    <w:basedOn w:val="DefaultParagraphFont"/>
    <w:link w:val="EndnoteText"/>
    <w:uiPriority w:val="99"/>
    <w:semiHidden/>
    <w:rsid w:val="00A01B70"/>
    <w:rPr>
      <w:szCs w:val="24"/>
    </w:rPr>
  </w:style>
  <w:style w:type="paragraph" w:styleId="EnvelopeAddress">
    <w:name w:val="envelope address"/>
    <w:basedOn w:val="Normal"/>
    <w:uiPriority w:val="99"/>
    <w:semiHidden/>
    <w:locked/>
    <w:rsid w:val="00215C1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locked/>
    <w:rsid w:val="00215C12"/>
    <w:rPr>
      <w:rFonts w:ascii="Arial" w:hAnsi="Arial" w:cs="Arial"/>
      <w:sz w:val="20"/>
    </w:rPr>
  </w:style>
  <w:style w:type="character" w:styleId="FollowedHyperlink">
    <w:name w:val="FollowedHyperlink"/>
    <w:basedOn w:val="DefaultParagraphFont"/>
    <w:uiPriority w:val="99"/>
    <w:semiHidden/>
    <w:locked/>
    <w:rsid w:val="00215C12"/>
    <w:rPr>
      <w:color w:val="800080"/>
      <w:u w:val="single"/>
    </w:rPr>
  </w:style>
  <w:style w:type="character" w:customStyle="1" w:styleId="Font11">
    <w:name w:val="Font11"/>
    <w:basedOn w:val="DefaultParagraphFont"/>
    <w:semiHidden/>
    <w:rsid w:val="00215C12"/>
    <w:rPr>
      <w:rFonts w:ascii="CG Times" w:hAnsi="CG Times"/>
      <w:noProof w:val="0"/>
      <w:sz w:val="22"/>
      <w:lang w:val="en-US"/>
    </w:rPr>
  </w:style>
  <w:style w:type="character" w:styleId="FootnoteReference">
    <w:name w:val="footnote reference"/>
    <w:basedOn w:val="DefaultParagraphFont"/>
    <w:uiPriority w:val="99"/>
    <w:semiHidden/>
    <w:locked/>
    <w:rsid w:val="00215C12"/>
    <w:rPr>
      <w:vertAlign w:val="superscript"/>
    </w:rPr>
  </w:style>
  <w:style w:type="paragraph" w:styleId="FootnoteText">
    <w:name w:val="footnote text"/>
    <w:basedOn w:val="Normal"/>
    <w:link w:val="FootnoteTextChar"/>
    <w:uiPriority w:val="99"/>
    <w:locked/>
    <w:rsid w:val="00266F5D"/>
    <w:pPr>
      <w:spacing w:line="240" w:lineRule="exact"/>
    </w:pPr>
    <w:rPr>
      <w:rFonts w:ascii="Franklin Gothic Book" w:hAnsi="Franklin Gothic Book"/>
      <w:sz w:val="15"/>
    </w:rPr>
  </w:style>
  <w:style w:type="character" w:customStyle="1" w:styleId="FootnoteTextChar">
    <w:name w:val="Footnote Text Char"/>
    <w:basedOn w:val="DefaultParagraphFont"/>
    <w:link w:val="FootnoteText"/>
    <w:uiPriority w:val="99"/>
    <w:rsid w:val="00266F5D"/>
    <w:rPr>
      <w:rFonts w:ascii="Franklin Gothic Book" w:hAnsi="Franklin Gothic Book"/>
      <w:sz w:val="15"/>
      <w:szCs w:val="24"/>
    </w:rPr>
  </w:style>
  <w:style w:type="paragraph" w:customStyle="1" w:styleId="GEIAttention">
    <w:name w:val="GEI Attention"/>
    <w:next w:val="Normal"/>
    <w:uiPriority w:val="2"/>
    <w:rsid w:val="00C74EEF"/>
    <w:pPr>
      <w:tabs>
        <w:tab w:val="left" w:pos="36"/>
        <w:tab w:val="left" w:pos="900"/>
      </w:tabs>
      <w:spacing w:after="240" w:line="280" w:lineRule="exact"/>
      <w:ind w:left="432" w:hanging="432"/>
    </w:pPr>
    <w:rPr>
      <w:rFonts w:ascii="Franklin Gothic Book" w:hAnsi="Franklin Gothic Book"/>
      <w:sz w:val="21"/>
      <w:szCs w:val="24"/>
    </w:rPr>
  </w:style>
  <w:style w:type="paragraph" w:customStyle="1" w:styleId="GEIBulletedList2">
    <w:name w:val="GEI Bulleted List 2"/>
    <w:qFormat/>
    <w:rsid w:val="00DC5A6A"/>
    <w:pPr>
      <w:numPr>
        <w:numId w:val="6"/>
      </w:numPr>
      <w:spacing w:after="120" w:line="240" w:lineRule="exact"/>
      <w:jc w:val="both"/>
    </w:pPr>
    <w:rPr>
      <w:rFonts w:ascii="Franklin Gothic Book" w:hAnsi="Franklin Gothic Book"/>
      <w:sz w:val="21"/>
      <w:szCs w:val="24"/>
    </w:rPr>
  </w:style>
  <w:style w:type="paragraph" w:customStyle="1" w:styleId="GEIHeading3">
    <w:name w:val="GEI Heading 3"/>
    <w:basedOn w:val="Normal"/>
    <w:next w:val="GEIBodyParagraph"/>
    <w:qFormat/>
    <w:rsid w:val="009410D6"/>
    <w:pPr>
      <w:keepNext/>
      <w:spacing w:before="120" w:after="120" w:line="280" w:lineRule="exact"/>
      <w:outlineLvl w:val="2"/>
    </w:pPr>
    <w:rPr>
      <w:rFonts w:ascii="Franklin Gothic Demi" w:hAnsi="Franklin Gothic Demi"/>
      <w:color w:val="184864"/>
      <w:sz w:val="19"/>
    </w:rPr>
  </w:style>
  <w:style w:type="paragraph" w:customStyle="1" w:styleId="GEIHeading4">
    <w:name w:val="GEI Heading 4"/>
    <w:next w:val="GEIBodyParagraph"/>
    <w:link w:val="GEIHeading4Char"/>
    <w:rsid w:val="00DC5A6A"/>
    <w:pPr>
      <w:keepNext/>
      <w:spacing w:line="240" w:lineRule="exact"/>
      <w:outlineLvl w:val="3"/>
    </w:pPr>
    <w:rPr>
      <w:rFonts w:ascii="Franklin Gothic Demi" w:hAnsi="Franklin Gothic Demi"/>
      <w:caps/>
      <w:color w:val="184864"/>
      <w:sz w:val="18"/>
      <w:szCs w:val="24"/>
    </w:rPr>
  </w:style>
  <w:style w:type="paragraph" w:customStyle="1" w:styleId="GEINumberedList1">
    <w:name w:val="GEI Numbered List 1"/>
    <w:basedOn w:val="GEIBulletedList1"/>
    <w:rsid w:val="00F337CB"/>
    <w:pPr>
      <w:numPr>
        <w:numId w:val="7"/>
      </w:numPr>
      <w:ind w:left="360"/>
    </w:pPr>
  </w:style>
  <w:style w:type="table" w:customStyle="1" w:styleId="LightShading-Accent11">
    <w:name w:val="Light Shading - Accent 11"/>
    <w:basedOn w:val="TableNormal"/>
    <w:uiPriority w:val="60"/>
    <w:rsid w:val="00215C12"/>
    <w:rPr>
      <w:color w:val="456478"/>
    </w:rPr>
    <w:tblPr>
      <w:tblStyleRowBandSize w:val="1"/>
      <w:tblStyleColBandSize w:val="1"/>
      <w:tblBorders>
        <w:top w:val="single" w:sz="8" w:space="0" w:color="5D87A1"/>
        <w:bottom w:val="single" w:sz="8" w:space="0" w:color="5D87A1"/>
      </w:tblBorders>
    </w:tblPr>
    <w:tblStylePr w:type="firstRow">
      <w:pPr>
        <w:spacing w:before="0" w:after="0" w:line="240" w:lineRule="auto"/>
      </w:pPr>
      <w:rPr>
        <w:b/>
        <w:bCs/>
      </w:rPr>
      <w:tblPr/>
      <w:tcPr>
        <w:tcBorders>
          <w:top w:val="single" w:sz="8" w:space="0" w:color="5D87A1"/>
          <w:left w:val="nil"/>
          <w:bottom w:val="single" w:sz="8" w:space="0" w:color="5D87A1"/>
          <w:right w:val="nil"/>
          <w:insideH w:val="nil"/>
          <w:insideV w:val="nil"/>
        </w:tcBorders>
      </w:tcPr>
    </w:tblStylePr>
    <w:tblStylePr w:type="lastRow">
      <w:pPr>
        <w:spacing w:before="0" w:after="0" w:line="240" w:lineRule="auto"/>
      </w:pPr>
      <w:rPr>
        <w:b/>
        <w:bCs/>
      </w:rPr>
      <w:tblPr/>
      <w:tcPr>
        <w:tcBorders>
          <w:top w:val="single" w:sz="8" w:space="0" w:color="5D87A1"/>
          <w:left w:val="nil"/>
          <w:bottom w:val="single" w:sz="8" w:space="0" w:color="5D87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1E7"/>
      </w:tcPr>
    </w:tblStylePr>
    <w:tblStylePr w:type="band1Horz">
      <w:tblPr/>
      <w:tcPr>
        <w:tcBorders>
          <w:left w:val="nil"/>
          <w:right w:val="nil"/>
          <w:insideH w:val="nil"/>
          <w:insideV w:val="nil"/>
        </w:tcBorders>
        <w:shd w:val="clear" w:color="auto" w:fill="D6E1E7"/>
      </w:tcPr>
    </w:tblStylePr>
  </w:style>
  <w:style w:type="table" w:customStyle="1" w:styleId="LightShading1">
    <w:name w:val="Light Shading1"/>
    <w:basedOn w:val="TableNormal"/>
    <w:uiPriority w:val="60"/>
    <w:rsid w:val="00215C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GEITableText">
    <w:name w:val="GEI Table Text"/>
    <w:basedOn w:val="Normal"/>
    <w:uiPriority w:val="1"/>
    <w:rsid w:val="002677C1"/>
    <w:pPr>
      <w:spacing w:before="50" w:after="50" w:line="240" w:lineRule="atLeast"/>
      <w:jc w:val="left"/>
      <w:outlineLvl w:val="0"/>
    </w:pPr>
    <w:rPr>
      <w:rFonts w:ascii="Franklin Gothic Book" w:hAnsi="Franklin Gothic Book" w:cs="Arial"/>
      <w:sz w:val="19"/>
      <w:szCs w:val="20"/>
    </w:rPr>
  </w:style>
  <w:style w:type="paragraph" w:customStyle="1" w:styleId="GEITableColumnHeading">
    <w:name w:val="GEI Table Column Heading"/>
    <w:basedOn w:val="GEITableText"/>
    <w:uiPriority w:val="1"/>
    <w:rsid w:val="00C74EEF"/>
    <w:pPr>
      <w:keepNext/>
      <w:keepLines/>
      <w:spacing w:before="40" w:after="40" w:line="240" w:lineRule="exact"/>
    </w:pPr>
    <w:rPr>
      <w:rFonts w:ascii="Franklin Gothic Demi" w:hAnsi="Franklin Gothic Demi"/>
      <w:color w:val="000000" w:themeColor="text1"/>
    </w:rPr>
  </w:style>
  <w:style w:type="paragraph" w:customStyle="1" w:styleId="GEITableHeading">
    <w:name w:val="GEI Table Heading"/>
    <w:basedOn w:val="Normal"/>
    <w:uiPriority w:val="1"/>
    <w:rsid w:val="005F4FD8"/>
    <w:pPr>
      <w:keepNext/>
      <w:keepLines/>
      <w:spacing w:before="240" w:after="120" w:line="240" w:lineRule="exact"/>
      <w:ind w:left="144"/>
      <w:outlineLvl w:val="0"/>
    </w:pPr>
    <w:rPr>
      <w:rFonts w:ascii="Franklin Gothic Demi" w:hAnsi="Franklin Gothic Demi" w:cs="Arial"/>
      <w:caps/>
      <w:color w:val="333333"/>
      <w:sz w:val="20"/>
      <w:szCs w:val="20"/>
    </w:rPr>
  </w:style>
  <w:style w:type="paragraph" w:customStyle="1" w:styleId="GEITableNotes">
    <w:name w:val="GEI Table Notes"/>
    <w:basedOn w:val="GEITableText"/>
    <w:next w:val="GEIBodyParagraph"/>
    <w:uiPriority w:val="1"/>
    <w:rsid w:val="005F4FD8"/>
    <w:pPr>
      <w:spacing w:before="0" w:after="240"/>
      <w:ind w:left="346" w:hanging="173"/>
    </w:pPr>
    <w:rPr>
      <w:sz w:val="16"/>
    </w:rPr>
  </w:style>
  <w:style w:type="table" w:styleId="LightShading-Accent2">
    <w:name w:val="Light Shading Accent 2"/>
    <w:basedOn w:val="TableNormal"/>
    <w:uiPriority w:val="60"/>
    <w:locked/>
    <w:rsid w:val="00215C12"/>
    <w:rPr>
      <w:color w:val="FFC717"/>
    </w:rPr>
    <w:tblPr>
      <w:tblStyleRowBandSize w:val="1"/>
      <w:tblStyleColBandSize w:val="1"/>
      <w:tblBorders>
        <w:top w:val="single" w:sz="8" w:space="0" w:color="FFDE75"/>
        <w:bottom w:val="single" w:sz="8" w:space="0" w:color="FFDE75"/>
      </w:tblBorders>
    </w:tblPr>
    <w:tblStylePr w:type="firstRow">
      <w:pPr>
        <w:spacing w:before="0" w:after="0" w:line="240" w:lineRule="auto"/>
      </w:pPr>
      <w:rPr>
        <w:b/>
        <w:bCs/>
      </w:rPr>
      <w:tblPr/>
      <w:tcPr>
        <w:tcBorders>
          <w:top w:val="single" w:sz="8" w:space="0" w:color="FFDE75"/>
          <w:left w:val="nil"/>
          <w:bottom w:val="single" w:sz="8" w:space="0" w:color="FFDE75"/>
          <w:right w:val="nil"/>
          <w:insideH w:val="nil"/>
          <w:insideV w:val="nil"/>
        </w:tcBorders>
      </w:tcPr>
    </w:tblStylePr>
    <w:tblStylePr w:type="lastRow">
      <w:pPr>
        <w:spacing w:before="0" w:after="0" w:line="240" w:lineRule="auto"/>
      </w:pPr>
      <w:rPr>
        <w:b/>
        <w:bCs/>
      </w:rPr>
      <w:tblPr/>
      <w:tcPr>
        <w:tcBorders>
          <w:top w:val="single" w:sz="8" w:space="0" w:color="FFDE75"/>
          <w:left w:val="nil"/>
          <w:bottom w:val="single" w:sz="8" w:space="0" w:color="FFDE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DC"/>
      </w:tcPr>
    </w:tblStylePr>
    <w:tblStylePr w:type="band1Horz">
      <w:tblPr/>
      <w:tcPr>
        <w:tcBorders>
          <w:left w:val="nil"/>
          <w:right w:val="nil"/>
          <w:insideH w:val="nil"/>
          <w:insideV w:val="nil"/>
        </w:tcBorders>
        <w:shd w:val="clear" w:color="auto" w:fill="FFF6DC"/>
      </w:tcPr>
    </w:tblStylePr>
  </w:style>
  <w:style w:type="table" w:customStyle="1" w:styleId="GeoTable1">
    <w:name w:val="GeoTable1"/>
    <w:basedOn w:val="TableNormal"/>
    <w:uiPriority w:val="99"/>
    <w:qFormat/>
    <w:rsid w:val="00002D8E"/>
    <w:rPr>
      <w:rFonts w:ascii="Franklin Gothic Book" w:hAnsi="Franklin Gothic Book"/>
      <w:sz w:val="17"/>
    </w:rPr>
    <w:tblPr>
      <w:tblStyleRowBandSize w:val="1"/>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Pr>
    <w:trPr>
      <w:cantSplit/>
    </w:trPr>
    <w:tcPr>
      <w:shd w:val="clear" w:color="auto" w:fill="95B3D7"/>
      <w:vAlign w:val="center"/>
    </w:tcPr>
    <w:tblStylePr w:type="firstRow">
      <w:pPr>
        <w:wordWrap/>
        <w:spacing w:line="4" w:lineRule="atLeast"/>
        <w:jc w:val="center"/>
      </w:pPr>
      <w:rPr>
        <w:rFonts w:ascii="Franklin Gothic Demi" w:hAnsi="Franklin Gothic Demi"/>
        <w:b w:val="0"/>
        <w:i w:val="0"/>
        <w:caps w:val="0"/>
        <w:smallCaps w:val="0"/>
        <w:color w:val="000000" w:themeColor="text1"/>
        <w:sz w:val="17"/>
      </w:rPr>
      <w:tblPr/>
      <w:tcPr>
        <w:shd w:val="clear" w:color="auto" w:fill="FFDE75"/>
      </w:tcPr>
    </w:tblStylePr>
    <w:tblStylePr w:type="band1Horz">
      <w:pPr>
        <w:jc w:val="left"/>
      </w:pPr>
      <w:rPr>
        <w:rFonts w:ascii="Franklin Gothic Medium" w:hAnsi="Franklin Gothic Medium"/>
        <w:sz w:val="16"/>
      </w:rPr>
      <w:tblPr/>
      <w:tcPr>
        <w:shd w:val="clear" w:color="auto" w:fill="D6E8FE"/>
      </w:tcPr>
    </w:tblStylePr>
    <w:tblStylePr w:type="band2Horz">
      <w:tblPr/>
      <w:tcPr>
        <w:shd w:val="clear" w:color="auto" w:fill="E2EFFE"/>
      </w:tcPr>
    </w:tblStylePr>
  </w:style>
  <w:style w:type="paragraph" w:customStyle="1" w:styleId="GraphicSeparator">
    <w:name w:val="GraphicSeparator"/>
    <w:basedOn w:val="Normal"/>
    <w:next w:val="BodyParagraphChar"/>
    <w:semiHidden/>
    <w:rsid w:val="00215C12"/>
    <w:pPr>
      <w:spacing w:before="480" w:after="480"/>
      <w:jc w:val="center"/>
    </w:pPr>
    <w:rPr>
      <w:sz w:val="16"/>
    </w:rPr>
  </w:style>
  <w:style w:type="paragraph" w:customStyle="1" w:styleId="Heading1X">
    <w:name w:val="Heading 1X"/>
    <w:basedOn w:val="Heading1"/>
    <w:next w:val="BodyParagraphChar"/>
    <w:semiHidden/>
    <w:rsid w:val="00215C12"/>
    <w:pPr>
      <w:spacing w:before="240"/>
    </w:pPr>
  </w:style>
  <w:style w:type="paragraph" w:customStyle="1" w:styleId="Heading2X">
    <w:name w:val="Heading 2X"/>
    <w:basedOn w:val="Heading2"/>
    <w:next w:val="BodyParagraphChar"/>
    <w:semiHidden/>
    <w:rsid w:val="00215C12"/>
    <w:pPr>
      <w:spacing w:before="240"/>
    </w:pPr>
  </w:style>
  <w:style w:type="paragraph" w:customStyle="1" w:styleId="Heading3X">
    <w:name w:val="Heading 3X"/>
    <w:basedOn w:val="Heading3"/>
    <w:next w:val="BodyParagraphChar"/>
    <w:semiHidden/>
    <w:rsid w:val="00215C12"/>
    <w:pPr>
      <w:spacing w:before="240"/>
    </w:pPr>
  </w:style>
  <w:style w:type="character" w:styleId="HTMLAcronym">
    <w:name w:val="HTML Acronym"/>
    <w:basedOn w:val="DefaultParagraphFont"/>
    <w:uiPriority w:val="99"/>
    <w:semiHidden/>
    <w:locked/>
    <w:rsid w:val="00215C12"/>
  </w:style>
  <w:style w:type="paragraph" w:styleId="HTMLAddress">
    <w:name w:val="HTML Address"/>
    <w:basedOn w:val="Normal"/>
    <w:link w:val="HTMLAddressChar"/>
    <w:uiPriority w:val="99"/>
    <w:semiHidden/>
    <w:locked/>
    <w:rsid w:val="00215C12"/>
    <w:rPr>
      <w:i/>
      <w:iCs/>
    </w:rPr>
  </w:style>
  <w:style w:type="character" w:customStyle="1" w:styleId="HTMLAddressChar">
    <w:name w:val="HTML Address Char"/>
    <w:basedOn w:val="DefaultParagraphFont"/>
    <w:link w:val="HTMLAddress"/>
    <w:uiPriority w:val="99"/>
    <w:semiHidden/>
    <w:rsid w:val="00A01B70"/>
    <w:rPr>
      <w:i/>
      <w:iCs/>
      <w:sz w:val="22"/>
      <w:szCs w:val="24"/>
    </w:rPr>
  </w:style>
  <w:style w:type="character" w:styleId="HTMLCite">
    <w:name w:val="HTML Cite"/>
    <w:basedOn w:val="DefaultParagraphFont"/>
    <w:uiPriority w:val="99"/>
    <w:semiHidden/>
    <w:locked/>
    <w:rsid w:val="00215C12"/>
    <w:rPr>
      <w:i/>
      <w:iCs/>
    </w:rPr>
  </w:style>
  <w:style w:type="character" w:styleId="HTMLCode">
    <w:name w:val="HTML Code"/>
    <w:basedOn w:val="DefaultParagraphFont"/>
    <w:uiPriority w:val="99"/>
    <w:semiHidden/>
    <w:locked/>
    <w:rsid w:val="00215C12"/>
    <w:rPr>
      <w:rFonts w:ascii="Courier New" w:hAnsi="Courier New" w:cs="Courier New"/>
      <w:sz w:val="20"/>
      <w:szCs w:val="20"/>
    </w:rPr>
  </w:style>
  <w:style w:type="character" w:styleId="HTMLDefinition">
    <w:name w:val="HTML Definition"/>
    <w:basedOn w:val="DefaultParagraphFont"/>
    <w:uiPriority w:val="99"/>
    <w:semiHidden/>
    <w:locked/>
    <w:rsid w:val="00215C12"/>
    <w:rPr>
      <w:i/>
      <w:iCs/>
    </w:rPr>
  </w:style>
  <w:style w:type="character" w:styleId="HTMLKeyboard">
    <w:name w:val="HTML Keyboard"/>
    <w:basedOn w:val="DefaultParagraphFont"/>
    <w:uiPriority w:val="99"/>
    <w:semiHidden/>
    <w:locked/>
    <w:rsid w:val="00215C12"/>
    <w:rPr>
      <w:rFonts w:ascii="Courier New" w:hAnsi="Courier New" w:cs="Courier New"/>
      <w:sz w:val="20"/>
      <w:szCs w:val="20"/>
    </w:rPr>
  </w:style>
  <w:style w:type="paragraph" w:styleId="HTMLPreformatted">
    <w:name w:val="HTML Preformatted"/>
    <w:basedOn w:val="Normal"/>
    <w:link w:val="HTMLPreformattedChar"/>
    <w:uiPriority w:val="99"/>
    <w:semiHidden/>
    <w:locked/>
    <w:rsid w:val="00215C12"/>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01B70"/>
    <w:rPr>
      <w:rFonts w:ascii="Courier New" w:hAnsi="Courier New" w:cs="Courier New"/>
      <w:szCs w:val="24"/>
    </w:rPr>
  </w:style>
  <w:style w:type="character" w:styleId="HTMLSample">
    <w:name w:val="HTML Sample"/>
    <w:basedOn w:val="DefaultParagraphFont"/>
    <w:uiPriority w:val="99"/>
    <w:semiHidden/>
    <w:locked/>
    <w:rsid w:val="00215C12"/>
    <w:rPr>
      <w:rFonts w:ascii="Courier New" w:hAnsi="Courier New" w:cs="Courier New"/>
    </w:rPr>
  </w:style>
  <w:style w:type="character" w:styleId="HTMLTypewriter">
    <w:name w:val="HTML Typewriter"/>
    <w:basedOn w:val="DefaultParagraphFont"/>
    <w:uiPriority w:val="99"/>
    <w:semiHidden/>
    <w:locked/>
    <w:rsid w:val="00215C12"/>
    <w:rPr>
      <w:rFonts w:ascii="Courier New" w:hAnsi="Courier New" w:cs="Courier New"/>
      <w:sz w:val="20"/>
      <w:szCs w:val="20"/>
    </w:rPr>
  </w:style>
  <w:style w:type="character" w:styleId="HTMLVariable">
    <w:name w:val="HTML Variable"/>
    <w:basedOn w:val="DefaultParagraphFont"/>
    <w:uiPriority w:val="99"/>
    <w:semiHidden/>
    <w:locked/>
    <w:rsid w:val="00215C12"/>
    <w:rPr>
      <w:i/>
      <w:iCs/>
    </w:rPr>
  </w:style>
  <w:style w:type="character" w:styleId="Hyperlink">
    <w:name w:val="Hyperlink"/>
    <w:basedOn w:val="DefaultParagraphFont"/>
    <w:uiPriority w:val="99"/>
    <w:semiHidden/>
    <w:unhideWhenUsed/>
    <w:locked/>
    <w:rsid w:val="00215C12"/>
    <w:rPr>
      <w:color w:val="0000FF"/>
      <w:u w:val="single"/>
    </w:rPr>
  </w:style>
  <w:style w:type="paragraph" w:styleId="Index1">
    <w:name w:val="index 1"/>
    <w:basedOn w:val="Normal"/>
    <w:next w:val="Normal"/>
    <w:autoRedefine/>
    <w:uiPriority w:val="99"/>
    <w:semiHidden/>
    <w:locked/>
    <w:rsid w:val="00215C12"/>
    <w:pPr>
      <w:ind w:left="220" w:hanging="220"/>
    </w:pPr>
  </w:style>
  <w:style w:type="paragraph" w:styleId="Index2">
    <w:name w:val="index 2"/>
    <w:basedOn w:val="Normal"/>
    <w:next w:val="Normal"/>
    <w:autoRedefine/>
    <w:uiPriority w:val="99"/>
    <w:semiHidden/>
    <w:locked/>
    <w:rsid w:val="00215C12"/>
    <w:pPr>
      <w:ind w:left="440" w:hanging="220"/>
    </w:pPr>
  </w:style>
  <w:style w:type="paragraph" w:styleId="Index3">
    <w:name w:val="index 3"/>
    <w:basedOn w:val="Normal"/>
    <w:next w:val="Normal"/>
    <w:autoRedefine/>
    <w:uiPriority w:val="99"/>
    <w:semiHidden/>
    <w:locked/>
    <w:rsid w:val="00215C12"/>
    <w:pPr>
      <w:ind w:left="660" w:hanging="220"/>
    </w:pPr>
  </w:style>
  <w:style w:type="paragraph" w:styleId="Index4">
    <w:name w:val="index 4"/>
    <w:basedOn w:val="Normal"/>
    <w:next w:val="Normal"/>
    <w:autoRedefine/>
    <w:uiPriority w:val="99"/>
    <w:semiHidden/>
    <w:locked/>
    <w:rsid w:val="00215C12"/>
    <w:pPr>
      <w:ind w:left="880" w:hanging="220"/>
    </w:pPr>
  </w:style>
  <w:style w:type="paragraph" w:styleId="Index5">
    <w:name w:val="index 5"/>
    <w:basedOn w:val="Normal"/>
    <w:next w:val="Normal"/>
    <w:autoRedefine/>
    <w:uiPriority w:val="99"/>
    <w:semiHidden/>
    <w:locked/>
    <w:rsid w:val="00215C12"/>
    <w:pPr>
      <w:ind w:left="1100" w:hanging="220"/>
    </w:pPr>
  </w:style>
  <w:style w:type="paragraph" w:styleId="Index6">
    <w:name w:val="index 6"/>
    <w:basedOn w:val="Normal"/>
    <w:next w:val="Normal"/>
    <w:autoRedefine/>
    <w:uiPriority w:val="99"/>
    <w:semiHidden/>
    <w:locked/>
    <w:rsid w:val="00215C12"/>
    <w:pPr>
      <w:ind w:left="1320" w:hanging="220"/>
    </w:pPr>
  </w:style>
  <w:style w:type="paragraph" w:styleId="Index7">
    <w:name w:val="index 7"/>
    <w:basedOn w:val="Normal"/>
    <w:next w:val="Normal"/>
    <w:autoRedefine/>
    <w:uiPriority w:val="99"/>
    <w:semiHidden/>
    <w:locked/>
    <w:rsid w:val="00215C12"/>
    <w:pPr>
      <w:ind w:left="1540" w:hanging="220"/>
    </w:pPr>
  </w:style>
  <w:style w:type="paragraph" w:styleId="Index8">
    <w:name w:val="index 8"/>
    <w:basedOn w:val="Normal"/>
    <w:next w:val="Normal"/>
    <w:autoRedefine/>
    <w:uiPriority w:val="99"/>
    <w:semiHidden/>
    <w:locked/>
    <w:rsid w:val="00215C12"/>
    <w:pPr>
      <w:ind w:left="1760" w:hanging="220"/>
    </w:pPr>
  </w:style>
  <w:style w:type="paragraph" w:styleId="Index9">
    <w:name w:val="index 9"/>
    <w:basedOn w:val="Normal"/>
    <w:next w:val="Normal"/>
    <w:autoRedefine/>
    <w:uiPriority w:val="99"/>
    <w:semiHidden/>
    <w:locked/>
    <w:rsid w:val="00215C12"/>
    <w:pPr>
      <w:ind w:left="1980" w:hanging="220"/>
    </w:pPr>
  </w:style>
  <w:style w:type="paragraph" w:styleId="IndexHeading">
    <w:name w:val="index heading"/>
    <w:basedOn w:val="Normal"/>
    <w:next w:val="Index1"/>
    <w:uiPriority w:val="99"/>
    <w:semiHidden/>
    <w:locked/>
    <w:rsid w:val="00215C12"/>
    <w:rPr>
      <w:rFonts w:ascii="Arial" w:hAnsi="Arial" w:cs="Arial"/>
      <w:b/>
      <w:bCs/>
    </w:rPr>
  </w:style>
  <w:style w:type="character" w:styleId="IntenseEmphasis">
    <w:name w:val="Intense Emphasis"/>
    <w:uiPriority w:val="99"/>
    <w:semiHidden/>
    <w:unhideWhenUsed/>
    <w:qFormat/>
    <w:locked/>
    <w:rsid w:val="00215C12"/>
    <w:rPr>
      <w:b/>
      <w:bCs/>
      <w:i/>
      <w:iCs/>
      <w:color w:val="5D87A1"/>
    </w:rPr>
  </w:style>
  <w:style w:type="paragraph" w:styleId="IntenseQuote">
    <w:name w:val="Intense Quote"/>
    <w:basedOn w:val="Normal"/>
    <w:next w:val="Normal"/>
    <w:link w:val="IntenseQuoteChar"/>
    <w:uiPriority w:val="99"/>
    <w:semiHidden/>
    <w:unhideWhenUsed/>
    <w:qFormat/>
    <w:locked/>
    <w:rsid w:val="00215C12"/>
    <w:pPr>
      <w:pBdr>
        <w:bottom w:val="single" w:sz="4" w:space="4" w:color="5D87A1"/>
      </w:pBdr>
      <w:spacing w:before="200" w:after="280"/>
      <w:ind w:left="936" w:right="936"/>
    </w:pPr>
    <w:rPr>
      <w:b/>
      <w:bCs/>
      <w:i/>
      <w:iCs/>
      <w:color w:val="5D87A1"/>
    </w:rPr>
  </w:style>
  <w:style w:type="character" w:customStyle="1" w:styleId="IntenseQuoteChar">
    <w:name w:val="Intense Quote Char"/>
    <w:basedOn w:val="DefaultParagraphFont"/>
    <w:link w:val="IntenseQuote"/>
    <w:uiPriority w:val="99"/>
    <w:semiHidden/>
    <w:rsid w:val="00B34BDD"/>
    <w:rPr>
      <w:b/>
      <w:bCs/>
      <w:i/>
      <w:iCs/>
      <w:color w:val="5D87A1"/>
      <w:sz w:val="22"/>
      <w:szCs w:val="24"/>
    </w:rPr>
  </w:style>
  <w:style w:type="character" w:styleId="IntenseReference">
    <w:name w:val="Intense Reference"/>
    <w:uiPriority w:val="99"/>
    <w:semiHidden/>
    <w:unhideWhenUsed/>
    <w:qFormat/>
    <w:locked/>
    <w:rsid w:val="00215C12"/>
    <w:rPr>
      <w:b/>
      <w:bCs/>
      <w:smallCaps/>
      <w:color w:val="FFDE75"/>
      <w:spacing w:val="5"/>
      <w:u w:val="single"/>
    </w:rPr>
  </w:style>
  <w:style w:type="character" w:customStyle="1" w:styleId="LRMargins">
    <w:name w:val="L/RMargins"/>
    <w:basedOn w:val="DefaultParagraphFont"/>
    <w:semiHidden/>
    <w:rsid w:val="00215C12"/>
    <w:rPr>
      <w:rFonts w:ascii="CG Times" w:hAnsi="CG Times"/>
      <w:noProof w:val="0"/>
      <w:sz w:val="16"/>
      <w:lang w:val="en-US"/>
    </w:rPr>
  </w:style>
  <w:style w:type="character" w:styleId="LineNumber">
    <w:name w:val="line number"/>
    <w:basedOn w:val="DefaultParagraphFont"/>
    <w:uiPriority w:val="99"/>
    <w:semiHidden/>
    <w:locked/>
    <w:rsid w:val="00215C12"/>
  </w:style>
  <w:style w:type="paragraph" w:styleId="List">
    <w:name w:val="List"/>
    <w:basedOn w:val="Normal"/>
    <w:uiPriority w:val="99"/>
    <w:semiHidden/>
    <w:locked/>
    <w:rsid w:val="00215C12"/>
    <w:pPr>
      <w:ind w:left="360" w:hanging="360"/>
    </w:pPr>
  </w:style>
  <w:style w:type="paragraph" w:styleId="List2">
    <w:name w:val="List 2"/>
    <w:basedOn w:val="Normal"/>
    <w:uiPriority w:val="99"/>
    <w:semiHidden/>
    <w:locked/>
    <w:rsid w:val="00215C12"/>
    <w:pPr>
      <w:ind w:left="720" w:hanging="360"/>
    </w:pPr>
  </w:style>
  <w:style w:type="paragraph" w:styleId="List3">
    <w:name w:val="List 3"/>
    <w:basedOn w:val="Normal"/>
    <w:uiPriority w:val="99"/>
    <w:semiHidden/>
    <w:locked/>
    <w:rsid w:val="00215C12"/>
    <w:pPr>
      <w:ind w:left="1080" w:hanging="360"/>
    </w:pPr>
  </w:style>
  <w:style w:type="paragraph" w:styleId="List4">
    <w:name w:val="List 4"/>
    <w:basedOn w:val="Normal"/>
    <w:uiPriority w:val="99"/>
    <w:semiHidden/>
    <w:locked/>
    <w:rsid w:val="00215C12"/>
    <w:pPr>
      <w:ind w:left="1440" w:hanging="360"/>
    </w:pPr>
  </w:style>
  <w:style w:type="paragraph" w:styleId="List5">
    <w:name w:val="List 5"/>
    <w:basedOn w:val="Normal"/>
    <w:uiPriority w:val="99"/>
    <w:semiHidden/>
    <w:locked/>
    <w:rsid w:val="00215C12"/>
    <w:pPr>
      <w:ind w:left="1800" w:hanging="360"/>
    </w:pPr>
  </w:style>
  <w:style w:type="paragraph" w:styleId="ListBullet">
    <w:name w:val="List Bullet"/>
    <w:basedOn w:val="Normal"/>
    <w:uiPriority w:val="99"/>
    <w:semiHidden/>
    <w:locked/>
    <w:rsid w:val="00215C12"/>
    <w:pPr>
      <w:tabs>
        <w:tab w:val="num" w:pos="360"/>
      </w:tabs>
      <w:ind w:left="360" w:hanging="360"/>
    </w:pPr>
  </w:style>
  <w:style w:type="paragraph" w:styleId="ListBullet2">
    <w:name w:val="List Bullet 2"/>
    <w:basedOn w:val="Normal"/>
    <w:uiPriority w:val="99"/>
    <w:semiHidden/>
    <w:locked/>
    <w:rsid w:val="00215C12"/>
    <w:pPr>
      <w:tabs>
        <w:tab w:val="num" w:pos="720"/>
      </w:tabs>
      <w:ind w:left="720" w:hanging="360"/>
    </w:pPr>
  </w:style>
  <w:style w:type="paragraph" w:styleId="ListBullet3">
    <w:name w:val="List Bullet 3"/>
    <w:basedOn w:val="Normal"/>
    <w:uiPriority w:val="99"/>
    <w:semiHidden/>
    <w:locked/>
    <w:rsid w:val="00215C12"/>
    <w:pPr>
      <w:tabs>
        <w:tab w:val="num" w:pos="1080"/>
      </w:tabs>
      <w:ind w:left="1080" w:hanging="360"/>
    </w:pPr>
  </w:style>
  <w:style w:type="paragraph" w:styleId="ListBullet4">
    <w:name w:val="List Bullet 4"/>
    <w:basedOn w:val="Normal"/>
    <w:uiPriority w:val="99"/>
    <w:semiHidden/>
    <w:locked/>
    <w:rsid w:val="00215C12"/>
    <w:pPr>
      <w:tabs>
        <w:tab w:val="num" w:pos="1440"/>
      </w:tabs>
      <w:ind w:left="1440" w:hanging="360"/>
    </w:pPr>
  </w:style>
  <w:style w:type="paragraph" w:styleId="ListBullet5">
    <w:name w:val="List Bullet 5"/>
    <w:basedOn w:val="Normal"/>
    <w:uiPriority w:val="99"/>
    <w:semiHidden/>
    <w:locked/>
    <w:rsid w:val="00215C12"/>
    <w:pPr>
      <w:tabs>
        <w:tab w:val="num" w:pos="1800"/>
      </w:tabs>
      <w:ind w:left="1800" w:hanging="360"/>
    </w:pPr>
  </w:style>
  <w:style w:type="paragraph" w:styleId="ListContinue">
    <w:name w:val="List Continue"/>
    <w:basedOn w:val="Normal"/>
    <w:uiPriority w:val="99"/>
    <w:semiHidden/>
    <w:locked/>
    <w:rsid w:val="00215C12"/>
    <w:pPr>
      <w:spacing w:after="120"/>
      <w:ind w:left="360"/>
    </w:pPr>
  </w:style>
  <w:style w:type="paragraph" w:styleId="ListContinue2">
    <w:name w:val="List Continue 2"/>
    <w:basedOn w:val="Normal"/>
    <w:uiPriority w:val="99"/>
    <w:semiHidden/>
    <w:locked/>
    <w:rsid w:val="00215C12"/>
    <w:pPr>
      <w:spacing w:after="120"/>
      <w:ind w:left="720"/>
    </w:pPr>
  </w:style>
  <w:style w:type="paragraph" w:styleId="ListContinue3">
    <w:name w:val="List Continue 3"/>
    <w:basedOn w:val="Normal"/>
    <w:uiPriority w:val="99"/>
    <w:semiHidden/>
    <w:locked/>
    <w:rsid w:val="00215C12"/>
    <w:pPr>
      <w:spacing w:after="120"/>
      <w:ind w:left="1080"/>
    </w:pPr>
  </w:style>
  <w:style w:type="paragraph" w:styleId="ListContinue4">
    <w:name w:val="List Continue 4"/>
    <w:basedOn w:val="Normal"/>
    <w:uiPriority w:val="99"/>
    <w:semiHidden/>
    <w:locked/>
    <w:rsid w:val="00215C12"/>
    <w:pPr>
      <w:spacing w:after="120"/>
      <w:ind w:left="1440"/>
    </w:pPr>
  </w:style>
  <w:style w:type="paragraph" w:styleId="ListContinue5">
    <w:name w:val="List Continue 5"/>
    <w:basedOn w:val="Normal"/>
    <w:uiPriority w:val="99"/>
    <w:semiHidden/>
    <w:locked/>
    <w:rsid w:val="00215C12"/>
    <w:pPr>
      <w:spacing w:after="120"/>
      <w:ind w:left="1800"/>
    </w:pPr>
  </w:style>
  <w:style w:type="paragraph" w:styleId="ListNumber">
    <w:name w:val="List Number"/>
    <w:basedOn w:val="Normal"/>
    <w:uiPriority w:val="99"/>
    <w:semiHidden/>
    <w:locked/>
    <w:rsid w:val="00215C12"/>
    <w:pPr>
      <w:tabs>
        <w:tab w:val="num" w:pos="360"/>
      </w:tabs>
      <w:ind w:left="360" w:hanging="360"/>
    </w:pPr>
  </w:style>
  <w:style w:type="paragraph" w:styleId="ListNumber2">
    <w:name w:val="List Number 2"/>
    <w:basedOn w:val="Normal"/>
    <w:uiPriority w:val="99"/>
    <w:semiHidden/>
    <w:locked/>
    <w:rsid w:val="00215C12"/>
    <w:pPr>
      <w:tabs>
        <w:tab w:val="num" w:pos="720"/>
      </w:tabs>
      <w:ind w:left="720" w:hanging="360"/>
    </w:pPr>
  </w:style>
  <w:style w:type="paragraph" w:styleId="ListNumber3">
    <w:name w:val="List Number 3"/>
    <w:basedOn w:val="Normal"/>
    <w:uiPriority w:val="99"/>
    <w:semiHidden/>
    <w:locked/>
    <w:rsid w:val="00215C12"/>
    <w:pPr>
      <w:tabs>
        <w:tab w:val="num" w:pos="1080"/>
      </w:tabs>
      <w:ind w:left="1080" w:hanging="360"/>
    </w:pPr>
  </w:style>
  <w:style w:type="paragraph" w:styleId="ListNumber4">
    <w:name w:val="List Number 4"/>
    <w:basedOn w:val="Normal"/>
    <w:uiPriority w:val="99"/>
    <w:semiHidden/>
    <w:locked/>
    <w:rsid w:val="00215C12"/>
    <w:pPr>
      <w:tabs>
        <w:tab w:val="num" w:pos="1440"/>
      </w:tabs>
      <w:ind w:left="1440" w:hanging="360"/>
    </w:pPr>
  </w:style>
  <w:style w:type="paragraph" w:styleId="ListNumber5">
    <w:name w:val="List Number 5"/>
    <w:basedOn w:val="Normal"/>
    <w:uiPriority w:val="99"/>
    <w:semiHidden/>
    <w:locked/>
    <w:rsid w:val="00215C12"/>
    <w:pPr>
      <w:tabs>
        <w:tab w:val="num" w:pos="1800"/>
      </w:tabs>
      <w:ind w:left="1800" w:hanging="360"/>
    </w:pPr>
  </w:style>
  <w:style w:type="paragraph" w:styleId="ListParagraph">
    <w:name w:val="List Paragraph"/>
    <w:basedOn w:val="Normal"/>
    <w:uiPriority w:val="99"/>
    <w:semiHidden/>
    <w:unhideWhenUsed/>
    <w:qFormat/>
    <w:locked/>
    <w:rsid w:val="00215C12"/>
    <w:pPr>
      <w:ind w:left="720"/>
    </w:pPr>
  </w:style>
  <w:style w:type="paragraph" w:styleId="MacroText">
    <w:name w:val="macro"/>
    <w:link w:val="MacroTextChar"/>
    <w:uiPriority w:val="99"/>
    <w:semiHidden/>
    <w:locked/>
    <w:rsid w:val="00215C12"/>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character" w:customStyle="1" w:styleId="MacroTextChar">
    <w:name w:val="Macro Text Char"/>
    <w:basedOn w:val="DefaultParagraphFont"/>
    <w:link w:val="MacroText"/>
    <w:uiPriority w:val="99"/>
    <w:semiHidden/>
    <w:rsid w:val="00A01B70"/>
    <w:rPr>
      <w:rFonts w:ascii="Courier New" w:hAnsi="Courier New" w:cs="Courier New"/>
    </w:rPr>
  </w:style>
  <w:style w:type="table" w:styleId="MediumShading2-Accent6">
    <w:name w:val="Medium Shading 2 Accent 6"/>
    <w:basedOn w:val="TableNormal"/>
    <w:uiPriority w:val="99"/>
    <w:locked/>
    <w:rsid w:val="00215C1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215C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99"/>
    <w:semiHidden/>
    <w:rsid w:val="00A01B70"/>
    <w:rPr>
      <w:rFonts w:ascii="Arial" w:hAnsi="Arial" w:cs="Arial"/>
      <w:sz w:val="24"/>
      <w:szCs w:val="24"/>
      <w:shd w:val="pct20" w:color="auto" w:fill="auto"/>
    </w:rPr>
  </w:style>
  <w:style w:type="paragraph" w:styleId="NoSpacing">
    <w:name w:val="No Spacing"/>
    <w:basedOn w:val="Normal"/>
    <w:uiPriority w:val="99"/>
    <w:semiHidden/>
    <w:unhideWhenUsed/>
    <w:qFormat/>
    <w:locked/>
    <w:rsid w:val="00215C12"/>
    <w:pPr>
      <w:spacing w:line="240" w:lineRule="auto"/>
    </w:pPr>
  </w:style>
  <w:style w:type="paragraph" w:styleId="NormalWeb">
    <w:name w:val="Normal (Web)"/>
    <w:basedOn w:val="Normal"/>
    <w:uiPriority w:val="99"/>
    <w:semiHidden/>
    <w:locked/>
    <w:rsid w:val="00215C12"/>
    <w:rPr>
      <w:sz w:val="24"/>
    </w:rPr>
  </w:style>
  <w:style w:type="paragraph" w:styleId="NormalIndent">
    <w:name w:val="Normal Indent"/>
    <w:basedOn w:val="Normal"/>
    <w:uiPriority w:val="99"/>
    <w:semiHidden/>
    <w:locked/>
    <w:rsid w:val="00215C12"/>
    <w:pPr>
      <w:ind w:left="720"/>
    </w:pPr>
  </w:style>
  <w:style w:type="paragraph" w:styleId="NoteHeading">
    <w:name w:val="Note Heading"/>
    <w:basedOn w:val="Normal"/>
    <w:next w:val="Normal"/>
    <w:link w:val="NoteHeadingChar"/>
    <w:uiPriority w:val="99"/>
    <w:semiHidden/>
    <w:locked/>
    <w:rsid w:val="00215C12"/>
  </w:style>
  <w:style w:type="character" w:customStyle="1" w:styleId="NoteHeadingChar">
    <w:name w:val="Note Heading Char"/>
    <w:basedOn w:val="DefaultParagraphFont"/>
    <w:link w:val="NoteHeading"/>
    <w:uiPriority w:val="99"/>
    <w:semiHidden/>
    <w:rsid w:val="00A01B70"/>
    <w:rPr>
      <w:sz w:val="22"/>
      <w:szCs w:val="24"/>
    </w:rPr>
  </w:style>
  <w:style w:type="paragraph" w:customStyle="1" w:styleId="Notes">
    <w:name w:val="Notes"/>
    <w:basedOn w:val="Normal"/>
    <w:semiHidden/>
    <w:rsid w:val="00215C12"/>
    <w:pPr>
      <w:spacing w:after="240"/>
    </w:pPr>
    <w:rPr>
      <w:sz w:val="16"/>
    </w:rPr>
  </w:style>
  <w:style w:type="paragraph" w:customStyle="1" w:styleId="NUMBERS1INDENTJUSTIFIED">
    <w:name w:val="NUMBERS 1 INDENT JUSTIFIED"/>
    <w:semiHidden/>
    <w:rsid w:val="00215C12"/>
    <w:pPr>
      <w:tabs>
        <w:tab w:val="left" w:pos="888"/>
      </w:tabs>
      <w:spacing w:line="240" w:lineRule="exact"/>
      <w:ind w:left="888" w:hanging="444"/>
      <w:jc w:val="both"/>
    </w:pPr>
    <w:rPr>
      <w:rFonts w:ascii="Helvetica" w:hAnsi="Helvetica"/>
      <w:sz w:val="22"/>
    </w:rPr>
  </w:style>
  <w:style w:type="paragraph" w:customStyle="1" w:styleId="Reference">
    <w:name w:val="Reference"/>
    <w:basedOn w:val="Normal"/>
    <w:semiHidden/>
    <w:rsid w:val="00215C12"/>
    <w:pPr>
      <w:ind w:left="720" w:hanging="720"/>
    </w:pPr>
  </w:style>
  <w:style w:type="paragraph" w:styleId="Salutation">
    <w:name w:val="Salutation"/>
    <w:basedOn w:val="Normal"/>
    <w:next w:val="Normal"/>
    <w:link w:val="SalutationChar"/>
    <w:uiPriority w:val="99"/>
    <w:semiHidden/>
    <w:locked/>
    <w:rsid w:val="00215C12"/>
  </w:style>
  <w:style w:type="character" w:customStyle="1" w:styleId="SalutationChar">
    <w:name w:val="Salutation Char"/>
    <w:basedOn w:val="DefaultParagraphFont"/>
    <w:link w:val="Salutation"/>
    <w:uiPriority w:val="99"/>
    <w:semiHidden/>
    <w:rsid w:val="00A01B70"/>
    <w:rPr>
      <w:sz w:val="22"/>
      <w:szCs w:val="24"/>
    </w:rPr>
  </w:style>
  <w:style w:type="paragraph" w:styleId="Signature">
    <w:name w:val="Signature"/>
    <w:basedOn w:val="Normal"/>
    <w:link w:val="SignatureChar"/>
    <w:uiPriority w:val="99"/>
    <w:semiHidden/>
    <w:locked/>
    <w:rsid w:val="00215C12"/>
    <w:pPr>
      <w:ind w:left="4320"/>
    </w:pPr>
  </w:style>
  <w:style w:type="character" w:customStyle="1" w:styleId="SignatureChar">
    <w:name w:val="Signature Char"/>
    <w:basedOn w:val="DefaultParagraphFont"/>
    <w:link w:val="Signature"/>
    <w:uiPriority w:val="99"/>
    <w:semiHidden/>
    <w:rsid w:val="00A01B70"/>
    <w:rPr>
      <w:sz w:val="22"/>
      <w:szCs w:val="24"/>
    </w:rPr>
  </w:style>
  <w:style w:type="paragraph" w:customStyle="1" w:styleId="SubjectBlock">
    <w:name w:val="Subject Block"/>
    <w:basedOn w:val="Normal"/>
    <w:next w:val="Heading1"/>
    <w:semiHidden/>
    <w:rsid w:val="00215C12"/>
    <w:pPr>
      <w:spacing w:after="240"/>
      <w:ind w:left="4320"/>
    </w:pPr>
  </w:style>
  <w:style w:type="paragraph" w:customStyle="1" w:styleId="SignatureBlock">
    <w:name w:val="Signature Block"/>
    <w:basedOn w:val="SubjectBlock"/>
    <w:next w:val="DocID"/>
    <w:semiHidden/>
    <w:rsid w:val="00215C12"/>
    <w:pPr>
      <w:keepLines/>
      <w:spacing w:before="240" w:after="480"/>
    </w:pPr>
  </w:style>
  <w:style w:type="paragraph" w:customStyle="1" w:styleId="Space1">
    <w:name w:val="Space1"/>
    <w:semiHidden/>
    <w:rsid w:val="00215C12"/>
    <w:pPr>
      <w:widowControl w:val="0"/>
      <w:tabs>
        <w:tab w:val="left" w:pos="-720"/>
      </w:tabs>
      <w:suppressAutoHyphens/>
      <w:spacing w:line="264" w:lineRule="auto"/>
    </w:pPr>
    <w:rPr>
      <w:rFonts w:ascii="CG Times" w:hAnsi="CG Times"/>
      <w:snapToGrid w:val="0"/>
      <w:sz w:val="22"/>
    </w:rPr>
  </w:style>
  <w:style w:type="numbering" w:customStyle="1" w:styleId="StyleNumbered">
    <w:name w:val="Style Numbered"/>
    <w:basedOn w:val="NoList"/>
    <w:rsid w:val="00215C12"/>
    <w:pPr>
      <w:numPr>
        <w:numId w:val="8"/>
      </w:numPr>
    </w:pPr>
  </w:style>
  <w:style w:type="numbering" w:customStyle="1" w:styleId="StyleNumbered1">
    <w:name w:val="Style Numbered1"/>
    <w:basedOn w:val="NoList"/>
    <w:semiHidden/>
    <w:rsid w:val="00215C12"/>
    <w:pPr>
      <w:numPr>
        <w:numId w:val="9"/>
      </w:numPr>
    </w:pPr>
  </w:style>
  <w:style w:type="table" w:styleId="LightShading-Accent3">
    <w:name w:val="Light Shading Accent 3"/>
    <w:basedOn w:val="TableNormal"/>
    <w:uiPriority w:val="60"/>
    <w:locked/>
    <w:rsid w:val="00215C12"/>
    <w:rPr>
      <w:color w:val="B6AE7A"/>
    </w:rPr>
    <w:tblPr>
      <w:tblStyleRowBandSize w:val="1"/>
      <w:tblStyleColBandSize w:val="1"/>
      <w:tblBorders>
        <w:top w:val="single" w:sz="8" w:space="0" w:color="DBD7BD"/>
        <w:bottom w:val="single" w:sz="8" w:space="0" w:color="DBD7BD"/>
      </w:tblBorders>
    </w:tblPr>
    <w:tblStylePr w:type="firstRow">
      <w:pPr>
        <w:spacing w:before="0" w:after="0" w:line="240" w:lineRule="auto"/>
      </w:pPr>
      <w:rPr>
        <w:b/>
        <w:bCs/>
      </w:rPr>
      <w:tblPr/>
      <w:tcPr>
        <w:tcBorders>
          <w:top w:val="single" w:sz="8" w:space="0" w:color="DBD7BD"/>
          <w:left w:val="nil"/>
          <w:bottom w:val="single" w:sz="8" w:space="0" w:color="DBD7BD"/>
          <w:right w:val="nil"/>
          <w:insideH w:val="nil"/>
          <w:insideV w:val="nil"/>
        </w:tcBorders>
      </w:tcPr>
    </w:tblStylePr>
    <w:tblStylePr w:type="lastRow">
      <w:pPr>
        <w:spacing w:before="0" w:after="0" w:line="240" w:lineRule="auto"/>
      </w:pPr>
      <w:rPr>
        <w:b/>
        <w:bCs/>
      </w:rPr>
      <w:tblPr/>
      <w:tcPr>
        <w:tcBorders>
          <w:top w:val="single" w:sz="8" w:space="0" w:color="DBD7BD"/>
          <w:left w:val="nil"/>
          <w:bottom w:val="single" w:sz="8" w:space="0" w:color="DBD7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EE"/>
      </w:tcPr>
    </w:tblStylePr>
    <w:tblStylePr w:type="band1Horz">
      <w:tblPr/>
      <w:tcPr>
        <w:tcBorders>
          <w:left w:val="nil"/>
          <w:right w:val="nil"/>
          <w:insideH w:val="nil"/>
          <w:insideV w:val="nil"/>
        </w:tcBorders>
        <w:shd w:val="clear" w:color="auto" w:fill="F6F5EE"/>
      </w:tcPr>
    </w:tblStylePr>
  </w:style>
  <w:style w:type="table" w:styleId="Table3Deffects1">
    <w:name w:val="Table 3D effects 1"/>
    <w:basedOn w:val="TableNormal"/>
    <w:semiHidden/>
    <w:locked/>
    <w:rsid w:val="00215C1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15C1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15C1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15C1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15C1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15C1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15C1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15C1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15C1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15C1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15C1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15C1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15C1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15C1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15C1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15C1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15C1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locked/>
    <w:rsid w:val="00215C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semiHidden/>
    <w:locked/>
    <w:rsid w:val="00215C1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15C1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15C1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15C1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15C1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15C1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15C1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15C1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15C1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15C1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15C1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15C1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15C1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15C1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15C1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15C1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215C12"/>
    <w:pPr>
      <w:ind w:left="220" w:hanging="220"/>
    </w:pPr>
  </w:style>
  <w:style w:type="table" w:styleId="TableProfessional">
    <w:name w:val="Table Professional"/>
    <w:basedOn w:val="TableNormal"/>
    <w:semiHidden/>
    <w:locked/>
    <w:rsid w:val="00215C1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15C1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15C1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15C1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15C1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15C1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15C1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15C1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15C1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15C1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sListItem">
    <w:name w:val="TablesListItem"/>
    <w:basedOn w:val="FiguresListItem"/>
    <w:semiHidden/>
    <w:rsid w:val="00215C12"/>
    <w:pPr>
      <w:ind w:left="720"/>
    </w:pPr>
    <w:rPr>
      <w:caps/>
    </w:rPr>
  </w:style>
  <w:style w:type="paragraph" w:customStyle="1" w:styleId="TablesListTitle">
    <w:name w:val="TablesListTitle"/>
    <w:basedOn w:val="FiguresListTitle"/>
    <w:next w:val="TablesListItem"/>
    <w:semiHidden/>
    <w:rsid w:val="00215C12"/>
  </w:style>
  <w:style w:type="paragraph" w:styleId="TOAHeading">
    <w:name w:val="toa heading"/>
    <w:basedOn w:val="Normal"/>
    <w:next w:val="Normal"/>
    <w:uiPriority w:val="99"/>
    <w:semiHidden/>
    <w:locked/>
    <w:rsid w:val="00215C12"/>
    <w:pPr>
      <w:spacing w:before="120"/>
    </w:pPr>
    <w:rPr>
      <w:rFonts w:ascii="Arial" w:hAnsi="Arial"/>
      <w:b/>
      <w:sz w:val="24"/>
    </w:rPr>
  </w:style>
  <w:style w:type="paragraph" w:styleId="TOC4">
    <w:name w:val="toc 4"/>
    <w:basedOn w:val="Normal"/>
    <w:next w:val="Normal"/>
    <w:autoRedefine/>
    <w:uiPriority w:val="99"/>
    <w:semiHidden/>
    <w:locked/>
    <w:rsid w:val="00215C12"/>
    <w:pPr>
      <w:tabs>
        <w:tab w:val="right" w:leader="dot" w:pos="9360"/>
      </w:tabs>
      <w:ind w:left="2158" w:hanging="1170"/>
    </w:pPr>
    <w:rPr>
      <w:rFonts w:ascii="Arial" w:hAnsi="Arial"/>
      <w:sz w:val="20"/>
    </w:rPr>
  </w:style>
  <w:style w:type="paragraph" w:styleId="TOC5">
    <w:name w:val="toc 5"/>
    <w:basedOn w:val="Normal"/>
    <w:next w:val="Normal"/>
    <w:autoRedefine/>
    <w:uiPriority w:val="99"/>
    <w:semiHidden/>
    <w:locked/>
    <w:rsid w:val="00215C12"/>
    <w:pPr>
      <w:ind w:left="880"/>
    </w:pPr>
  </w:style>
  <w:style w:type="paragraph" w:styleId="TOC6">
    <w:name w:val="toc 6"/>
    <w:basedOn w:val="Normal"/>
    <w:next w:val="Normal"/>
    <w:autoRedefine/>
    <w:uiPriority w:val="99"/>
    <w:semiHidden/>
    <w:locked/>
    <w:rsid w:val="00215C12"/>
    <w:pPr>
      <w:ind w:left="1100"/>
    </w:pPr>
  </w:style>
  <w:style w:type="paragraph" w:styleId="TOC7">
    <w:name w:val="toc 7"/>
    <w:basedOn w:val="Normal"/>
    <w:next w:val="Normal"/>
    <w:autoRedefine/>
    <w:uiPriority w:val="99"/>
    <w:semiHidden/>
    <w:locked/>
    <w:rsid w:val="00215C12"/>
    <w:pPr>
      <w:ind w:left="1320"/>
    </w:pPr>
  </w:style>
  <w:style w:type="paragraph" w:styleId="TOC8">
    <w:name w:val="toc 8"/>
    <w:basedOn w:val="Normal"/>
    <w:next w:val="Normal"/>
    <w:autoRedefine/>
    <w:uiPriority w:val="99"/>
    <w:semiHidden/>
    <w:locked/>
    <w:rsid w:val="00215C12"/>
    <w:pPr>
      <w:ind w:left="1540"/>
    </w:pPr>
  </w:style>
  <w:style w:type="paragraph" w:styleId="TOC9">
    <w:name w:val="toc 9"/>
    <w:basedOn w:val="Normal"/>
    <w:next w:val="Normal"/>
    <w:autoRedefine/>
    <w:uiPriority w:val="99"/>
    <w:semiHidden/>
    <w:locked/>
    <w:rsid w:val="00215C12"/>
    <w:pPr>
      <w:ind w:left="1760"/>
    </w:pPr>
  </w:style>
  <w:style w:type="paragraph" w:customStyle="1" w:styleId="ToCContinued">
    <w:name w:val="ToC Continued"/>
    <w:basedOn w:val="Normal"/>
    <w:next w:val="Normal"/>
    <w:semiHidden/>
    <w:rsid w:val="00215C12"/>
    <w:pPr>
      <w:tabs>
        <w:tab w:val="center" w:pos="4680"/>
        <w:tab w:val="right" w:pos="9360"/>
      </w:tabs>
      <w:jc w:val="center"/>
    </w:pPr>
    <w:rPr>
      <w:rFonts w:ascii="Univers" w:hAnsi="Univers"/>
      <w:b/>
    </w:rPr>
  </w:style>
  <w:style w:type="paragraph" w:customStyle="1" w:styleId="ToCHeader">
    <w:name w:val="ToC Header"/>
    <w:basedOn w:val="BodyParagraphChar"/>
    <w:next w:val="Normal"/>
    <w:semiHidden/>
    <w:rsid w:val="00215C12"/>
    <w:pPr>
      <w:tabs>
        <w:tab w:val="clear" w:pos="360"/>
      </w:tabs>
      <w:spacing w:after="360" w:line="240" w:lineRule="atLeast"/>
      <w:jc w:val="center"/>
    </w:pPr>
    <w:rPr>
      <w:rFonts w:ascii="Arial" w:hAnsi="Arial"/>
      <w:b/>
      <w:caps/>
      <w:sz w:val="23"/>
    </w:rPr>
  </w:style>
  <w:style w:type="paragraph" w:customStyle="1" w:styleId="tocnumber">
    <w:name w:val="tocnumber"/>
    <w:basedOn w:val="Normal"/>
    <w:next w:val="Normal"/>
    <w:semiHidden/>
    <w:rsid w:val="00215C12"/>
    <w:pPr>
      <w:spacing w:before="240"/>
      <w:jc w:val="right"/>
    </w:pPr>
    <w:rPr>
      <w:rFonts w:ascii="Univers" w:hAnsi="Univers"/>
      <w:sz w:val="20"/>
      <w:u w:val="single"/>
    </w:rPr>
  </w:style>
  <w:style w:type="paragraph" w:customStyle="1" w:styleId="toc-page">
    <w:name w:val="toc-page#"/>
    <w:basedOn w:val="FiguresListItem"/>
    <w:next w:val="BodyParagraphChar"/>
    <w:semiHidden/>
    <w:rsid w:val="00215C12"/>
    <w:pPr>
      <w:spacing w:after="240"/>
      <w:ind w:left="0" w:firstLine="0"/>
      <w:jc w:val="right"/>
    </w:pPr>
    <w:rPr>
      <w:u w:val="single"/>
    </w:rPr>
  </w:style>
  <w:style w:type="paragraph" w:customStyle="1" w:styleId="GEISidebartext">
    <w:name w:val="GEI Sidebar text"/>
    <w:basedOn w:val="Normal"/>
    <w:rsid w:val="005F4FD8"/>
    <w:pPr>
      <w:spacing w:before="120" w:line="280" w:lineRule="exact"/>
      <w:jc w:val="right"/>
    </w:pPr>
    <w:rPr>
      <w:rFonts w:ascii="Franklin Gothic Demi" w:hAnsi="Franklin Gothic Demi"/>
      <w:color w:val="184864"/>
      <w:sz w:val="18"/>
      <w:szCs w:val="20"/>
    </w:rPr>
  </w:style>
  <w:style w:type="character" w:customStyle="1" w:styleId="GEIBoldBlue">
    <w:name w:val="GEI Bold Blue"/>
    <w:basedOn w:val="DefaultParagraphFont"/>
    <w:uiPriority w:val="1"/>
    <w:rsid w:val="00C74EEF"/>
    <w:rPr>
      <w:rFonts w:ascii="Franklin Gothic Demi" w:hAnsi="Franklin Gothic Demi"/>
      <w:color w:val="5F7689"/>
      <w:sz w:val="21"/>
    </w:rPr>
  </w:style>
  <w:style w:type="character" w:customStyle="1" w:styleId="GEIBoldBlackItal">
    <w:name w:val="GEI Bold Black Ital"/>
    <w:basedOn w:val="DefaultParagraphFont"/>
    <w:uiPriority w:val="1"/>
    <w:rsid w:val="00C74EEF"/>
    <w:rPr>
      <w:rFonts w:ascii="Franklin Gothic Book" w:hAnsi="Franklin Gothic Book"/>
      <w:b/>
      <w:i/>
      <w:sz w:val="21"/>
    </w:rPr>
  </w:style>
  <w:style w:type="character" w:customStyle="1" w:styleId="GEIBodyParagraphChar">
    <w:name w:val="GEI Body Paragraph Char"/>
    <w:basedOn w:val="DefaultParagraphFont"/>
    <w:link w:val="GEIBodyParagraph"/>
    <w:rsid w:val="00C74EEF"/>
    <w:rPr>
      <w:rFonts w:ascii="Franklin Gothic Book" w:hAnsi="Franklin Gothic Book"/>
      <w:sz w:val="21"/>
      <w:szCs w:val="24"/>
    </w:rPr>
  </w:style>
  <w:style w:type="character" w:customStyle="1" w:styleId="GEIHeading4Char">
    <w:name w:val="GEI Heading 4 Char"/>
    <w:basedOn w:val="GEIBodyParagraphChar"/>
    <w:link w:val="GEIHeading4"/>
    <w:rsid w:val="00DC5A6A"/>
    <w:rPr>
      <w:rFonts w:ascii="Franklin Gothic Demi" w:hAnsi="Franklin Gothic Demi"/>
      <w:caps/>
      <w:color w:val="184864"/>
      <w:sz w:val="18"/>
      <w:szCs w:val="24"/>
    </w:rPr>
  </w:style>
  <w:style w:type="table" w:customStyle="1" w:styleId="MediumShading2-Accent11">
    <w:name w:val="Medium Shading 2 - Accent 11"/>
    <w:basedOn w:val="TableNormal"/>
    <w:uiPriority w:val="64"/>
    <w:rsid w:val="00215C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D87A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D87A1"/>
      </w:tcPr>
    </w:tblStylePr>
    <w:tblStylePr w:type="lastCol">
      <w:rPr>
        <w:b/>
        <w:bCs/>
        <w:color w:val="FFFFFF"/>
      </w:rPr>
      <w:tblPr/>
      <w:tcPr>
        <w:tcBorders>
          <w:left w:val="nil"/>
          <w:right w:val="nil"/>
          <w:insideH w:val="nil"/>
          <w:insideV w:val="nil"/>
        </w:tcBorders>
        <w:shd w:val="clear" w:color="auto" w:fill="5D87A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ITable">
    <w:name w:val="GEI Table"/>
    <w:basedOn w:val="TableGrid"/>
    <w:uiPriority w:val="99"/>
    <w:rsid w:val="00215C12"/>
    <w:pPr>
      <w:spacing w:before="50" w:after="50" w:line="240" w:lineRule="atLeast"/>
      <w:jc w:val="center"/>
    </w:pPr>
    <w:rPr>
      <w:rFonts w:ascii="Arial" w:hAnsi="Arial"/>
      <w:sz w:val="17"/>
      <w:szCs w:val="17"/>
    </w:rPr>
    <w:tblPr>
      <w:jc w:val="center"/>
      <w:tblBorders>
        <w:top w:val="thinThickLargeGap" w:sz="18" w:space="0" w:color="auto"/>
        <w:left w:val="thinThickLargeGap" w:sz="18" w:space="0" w:color="auto"/>
        <w:bottom w:val="thickThinLargeGap" w:sz="18" w:space="0" w:color="auto"/>
        <w:right w:val="thickThinLargeGap" w:sz="18" w:space="0" w:color="auto"/>
        <w:insideH w:val="dotted" w:sz="4" w:space="0" w:color="auto"/>
        <w:insideV w:val="single" w:sz="4" w:space="0" w:color="auto"/>
      </w:tblBorders>
    </w:tblPr>
    <w:trPr>
      <w:jc w:val="center"/>
    </w:trPr>
    <w:tblStylePr w:type="firstRow">
      <w:rPr>
        <w:rFonts w:ascii="Arial" w:hAnsi="Arial" w:cs="Times New Roman"/>
        <w:b/>
        <w:sz w:val="18"/>
      </w:rPr>
      <w:tblPr/>
      <w:tcPr>
        <w:tcBorders>
          <w:top w:val="thinThickLargeGap" w:sz="18" w:space="0" w:color="auto"/>
          <w:left w:val="thinThickLargeGap" w:sz="18" w:space="0" w:color="auto"/>
          <w:bottom w:val="single" w:sz="4" w:space="0" w:color="auto"/>
          <w:right w:val="thickThinLargeGap" w:sz="18" w:space="0" w:color="auto"/>
          <w:insideH w:val="nil"/>
          <w:insideV w:val="single" w:sz="4" w:space="0" w:color="auto"/>
          <w:tl2br w:val="nil"/>
          <w:tr2bl w:val="nil"/>
        </w:tcBorders>
        <w:shd w:val="clear" w:color="auto" w:fill="F3F3F3"/>
      </w:tcPr>
    </w:tblStylePr>
  </w:style>
  <w:style w:type="paragraph" w:styleId="Header">
    <w:name w:val="header"/>
    <w:basedOn w:val="Normal"/>
    <w:link w:val="HeaderChar"/>
    <w:uiPriority w:val="99"/>
    <w:unhideWhenUsed/>
    <w:locked/>
    <w:rsid w:val="00957491"/>
    <w:pPr>
      <w:tabs>
        <w:tab w:val="right" w:pos="9360"/>
      </w:tabs>
      <w:spacing w:after="240" w:line="240" w:lineRule="auto"/>
    </w:pPr>
    <w:rPr>
      <w:rFonts w:ascii="Franklin Gothic Medium" w:hAnsi="Franklin Gothic Medium"/>
      <w:color w:val="5F7689"/>
      <w:sz w:val="16"/>
      <w:szCs w:val="16"/>
    </w:rPr>
  </w:style>
  <w:style w:type="character" w:customStyle="1" w:styleId="HeaderChar">
    <w:name w:val="Header Char"/>
    <w:basedOn w:val="DefaultParagraphFont"/>
    <w:link w:val="Header"/>
    <w:uiPriority w:val="99"/>
    <w:rsid w:val="00957491"/>
    <w:rPr>
      <w:rFonts w:ascii="Franklin Gothic Medium" w:hAnsi="Franklin Gothic Medium"/>
      <w:color w:val="5F7689"/>
      <w:sz w:val="16"/>
      <w:szCs w:val="16"/>
    </w:rPr>
  </w:style>
  <w:style w:type="paragraph" w:customStyle="1" w:styleId="GEIDocID">
    <w:name w:val="GEI DocID"/>
    <w:next w:val="Normal"/>
    <w:link w:val="GEIDocIDChar"/>
    <w:uiPriority w:val="2"/>
    <w:rsid w:val="00C74EEF"/>
    <w:pPr>
      <w:spacing w:after="240"/>
    </w:pPr>
    <w:rPr>
      <w:rFonts w:ascii="Franklin Gothic Medium Cond" w:hAnsi="Franklin Gothic Medium Cond"/>
      <w:color w:val="595959" w:themeColor="text1" w:themeTint="A6"/>
      <w:sz w:val="16"/>
      <w:szCs w:val="16"/>
    </w:rPr>
  </w:style>
  <w:style w:type="character" w:customStyle="1" w:styleId="GEIDocIDChar">
    <w:name w:val="GEI DocID Char"/>
    <w:basedOn w:val="DefaultParagraphFont"/>
    <w:link w:val="GEIDocID"/>
    <w:uiPriority w:val="2"/>
    <w:rsid w:val="00C74EEF"/>
    <w:rPr>
      <w:rFonts w:ascii="Franklin Gothic Medium Cond" w:hAnsi="Franklin Gothic Medium Cond"/>
      <w:color w:val="595959" w:themeColor="text1" w:themeTint="A6"/>
      <w:sz w:val="16"/>
      <w:szCs w:val="16"/>
    </w:rPr>
  </w:style>
  <w:style w:type="paragraph" w:customStyle="1" w:styleId="GEIHeaderOfficeAddress">
    <w:name w:val="GEI Header Office Address"/>
    <w:basedOn w:val="Normal"/>
    <w:uiPriority w:val="99"/>
    <w:qFormat/>
    <w:rsid w:val="00215C12"/>
    <w:pPr>
      <w:jc w:val="right"/>
    </w:pPr>
    <w:rPr>
      <w:rFonts w:ascii="Franklin Gothic Book" w:hAnsi="Franklin Gothic Book"/>
      <w:sz w:val="20"/>
      <w:szCs w:val="20"/>
    </w:rPr>
  </w:style>
  <w:style w:type="paragraph" w:styleId="Footer">
    <w:name w:val="footer"/>
    <w:basedOn w:val="Normal"/>
    <w:link w:val="FooterChar"/>
    <w:uiPriority w:val="99"/>
    <w:unhideWhenUsed/>
    <w:locked/>
    <w:rsid w:val="00215C12"/>
    <w:pPr>
      <w:tabs>
        <w:tab w:val="center" w:pos="4680"/>
        <w:tab w:val="right" w:pos="9360"/>
      </w:tabs>
      <w:spacing w:line="240" w:lineRule="auto"/>
    </w:pPr>
  </w:style>
  <w:style w:type="character" w:customStyle="1" w:styleId="FooterChar">
    <w:name w:val="Footer Char"/>
    <w:basedOn w:val="DefaultParagraphFont"/>
    <w:link w:val="Footer"/>
    <w:uiPriority w:val="99"/>
    <w:rsid w:val="00B516FC"/>
    <w:rPr>
      <w:sz w:val="22"/>
      <w:szCs w:val="24"/>
    </w:rPr>
  </w:style>
  <w:style w:type="paragraph" w:customStyle="1" w:styleId="GEISubject">
    <w:name w:val="GEI Subject"/>
    <w:next w:val="GEIBodyParagraph"/>
    <w:rsid w:val="00C74EEF"/>
    <w:pPr>
      <w:spacing w:after="320" w:line="240" w:lineRule="exact"/>
      <w:ind w:left="900" w:hanging="900"/>
    </w:pPr>
    <w:rPr>
      <w:rFonts w:ascii="Franklin Gothic Book" w:hAnsi="Franklin Gothic Book"/>
      <w:sz w:val="21"/>
      <w:szCs w:val="24"/>
    </w:rPr>
  </w:style>
  <w:style w:type="paragraph" w:customStyle="1" w:styleId="GEIAppendixCoverSheet">
    <w:name w:val="GEI Appendix Cover Sheet"/>
    <w:next w:val="Normal"/>
    <w:uiPriority w:val="1"/>
    <w:rsid w:val="00842367"/>
    <w:pPr>
      <w:pageBreakBefore/>
      <w:spacing w:before="5600" w:line="280" w:lineRule="exact"/>
      <w:ind w:left="720" w:right="720" w:hanging="720"/>
      <w:jc w:val="right"/>
    </w:pPr>
    <w:rPr>
      <w:rFonts w:ascii="Franklin Gothic Demi" w:hAnsi="Franklin Gothic Demi"/>
      <w:smallCaps/>
      <w:color w:val="184864"/>
      <w:sz w:val="36"/>
      <w:szCs w:val="29"/>
    </w:rPr>
  </w:style>
  <w:style w:type="paragraph" w:customStyle="1" w:styleId="GEIAppendixCoverTitle">
    <w:name w:val="GEI Appendix Cover Title"/>
    <w:next w:val="GEIBodyParagraph"/>
    <w:uiPriority w:val="1"/>
    <w:rsid w:val="00842367"/>
    <w:pPr>
      <w:spacing w:line="280" w:lineRule="exact"/>
      <w:ind w:left="1440" w:right="720"/>
      <w:jc w:val="right"/>
    </w:pPr>
    <w:rPr>
      <w:rFonts w:ascii="Franklin Gothic Demi" w:hAnsi="Franklin Gothic Demi"/>
      <w:snapToGrid w:val="0"/>
      <w:sz w:val="28"/>
      <w:szCs w:val="29"/>
    </w:rPr>
  </w:style>
  <w:style w:type="character" w:customStyle="1" w:styleId="GEIAttachmentsChar">
    <w:name w:val="GEI Attachments Char"/>
    <w:basedOn w:val="DefaultParagraphFont"/>
    <w:link w:val="GEIAttachments"/>
    <w:uiPriority w:val="2"/>
    <w:rsid w:val="00F6752F"/>
    <w:rPr>
      <w:rFonts w:ascii="Franklin Gothic Book" w:hAnsi="Franklin Gothic Book"/>
      <w:sz w:val="17"/>
      <w:szCs w:val="24"/>
    </w:rPr>
  </w:style>
  <w:style w:type="paragraph" w:customStyle="1" w:styleId="GEINumberedList2">
    <w:name w:val="GEI Numbered List 2"/>
    <w:basedOn w:val="GEIBodyParagraph"/>
    <w:uiPriority w:val="99"/>
    <w:qFormat/>
    <w:rsid w:val="00C326E3"/>
    <w:pPr>
      <w:numPr>
        <w:ilvl w:val="1"/>
        <w:numId w:val="11"/>
      </w:numPr>
      <w:spacing w:after="120"/>
    </w:pPr>
  </w:style>
  <w:style w:type="paragraph" w:customStyle="1" w:styleId="Default">
    <w:name w:val="Default"/>
    <w:rsid w:val="00E213A3"/>
    <w:pPr>
      <w:autoSpaceDE w:val="0"/>
      <w:autoSpaceDN w:val="0"/>
      <w:adjustRightInd w:val="0"/>
    </w:pPr>
    <w:rPr>
      <w:rFonts w:ascii="Franklin Gothic Demi" w:hAnsi="Franklin Gothic Demi" w:cs="Franklin Gothic Demi"/>
      <w:color w:val="000000"/>
      <w:sz w:val="24"/>
      <w:szCs w:val="24"/>
    </w:rPr>
  </w:style>
  <w:style w:type="paragraph" w:styleId="Revision">
    <w:name w:val="Revision"/>
    <w:hidden/>
    <w:uiPriority w:val="99"/>
    <w:semiHidden/>
    <w:rsid w:val="009E1CD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23526">
      <w:bodyDiv w:val="1"/>
      <w:marLeft w:val="0"/>
      <w:marRight w:val="0"/>
      <w:marTop w:val="0"/>
      <w:marBottom w:val="0"/>
      <w:divBdr>
        <w:top w:val="none" w:sz="0" w:space="0" w:color="auto"/>
        <w:left w:val="none" w:sz="0" w:space="0" w:color="auto"/>
        <w:bottom w:val="none" w:sz="0" w:space="0" w:color="auto"/>
        <w:right w:val="none" w:sz="0" w:space="0" w:color="auto"/>
      </w:divBdr>
    </w:div>
    <w:div w:id="626660983">
      <w:bodyDiv w:val="1"/>
      <w:marLeft w:val="0"/>
      <w:marRight w:val="0"/>
      <w:marTop w:val="0"/>
      <w:marBottom w:val="0"/>
      <w:divBdr>
        <w:top w:val="none" w:sz="0" w:space="0" w:color="auto"/>
        <w:left w:val="none" w:sz="0" w:space="0" w:color="auto"/>
        <w:bottom w:val="none" w:sz="0" w:space="0" w:color="auto"/>
        <w:right w:val="none" w:sz="0" w:space="0" w:color="auto"/>
      </w:divBdr>
    </w:div>
    <w:div w:id="744498662">
      <w:bodyDiv w:val="1"/>
      <w:marLeft w:val="0"/>
      <w:marRight w:val="0"/>
      <w:marTop w:val="0"/>
      <w:marBottom w:val="0"/>
      <w:divBdr>
        <w:top w:val="none" w:sz="0" w:space="0" w:color="auto"/>
        <w:left w:val="none" w:sz="0" w:space="0" w:color="auto"/>
        <w:bottom w:val="none" w:sz="0" w:space="0" w:color="auto"/>
        <w:right w:val="none" w:sz="0" w:space="0" w:color="auto"/>
      </w:divBdr>
    </w:div>
    <w:div w:id="993603340">
      <w:bodyDiv w:val="1"/>
      <w:marLeft w:val="0"/>
      <w:marRight w:val="0"/>
      <w:marTop w:val="0"/>
      <w:marBottom w:val="0"/>
      <w:divBdr>
        <w:top w:val="none" w:sz="0" w:space="0" w:color="auto"/>
        <w:left w:val="none" w:sz="0" w:space="0" w:color="auto"/>
        <w:bottom w:val="none" w:sz="0" w:space="0" w:color="auto"/>
        <w:right w:val="none" w:sz="0" w:space="0" w:color="auto"/>
      </w:divBdr>
    </w:div>
    <w:div w:id="2040617175">
      <w:bodyDiv w:val="1"/>
      <w:marLeft w:val="0"/>
      <w:marRight w:val="0"/>
      <w:marTop w:val="0"/>
      <w:marBottom w:val="0"/>
      <w:divBdr>
        <w:top w:val="none" w:sz="0" w:space="0" w:color="auto"/>
        <w:left w:val="none" w:sz="0" w:space="0" w:color="auto"/>
        <w:bottom w:val="none" w:sz="0" w:space="0" w:color="auto"/>
        <w:right w:val="none" w:sz="0" w:space="0" w:color="auto"/>
      </w:divBdr>
    </w:div>
    <w:div w:id="205738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lock\OneDrive%20-%20GeoEngineers,%20Inc\Proposals\Templates\Completely%20blank%20SOQ%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8DB452D9E18243851F605862FC84B9" ma:contentTypeVersion="0" ma:contentTypeDescription="Create a new document." ma:contentTypeScope="" ma:versionID="e6f2768d890e60ce033dc705bce381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BFA0940-81B7-4E5F-9DE0-E7AFB2F9035E}">
  <ds:schemaRefs>
    <ds:schemaRef ds:uri="http://schemas.openxmlformats.org/officeDocument/2006/bibliography"/>
  </ds:schemaRefs>
</ds:datastoreItem>
</file>

<file path=customXml/itemProps2.xml><?xml version="1.0" encoding="utf-8"?>
<ds:datastoreItem xmlns:ds="http://schemas.openxmlformats.org/officeDocument/2006/customXml" ds:itemID="{F4CDD429-1645-4982-A7EF-E467E0E32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72BA63-6E78-40A4-B1E9-19E7E619C4FB}">
  <ds:schemaRefs>
    <ds:schemaRef ds:uri="http://schemas.microsoft.com/sharepoint/v3/contenttype/forms"/>
  </ds:schemaRefs>
</ds:datastoreItem>
</file>

<file path=customXml/itemProps4.xml><?xml version="1.0" encoding="utf-8"?>
<ds:datastoreItem xmlns:ds="http://schemas.openxmlformats.org/officeDocument/2006/customXml" ds:itemID="{767216A1-C192-425B-992F-2EEBDF65CEC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Completely blank SOQ template.dotx</Template>
  <TotalTime>3</TotalTime>
  <Pages>7</Pages>
  <Words>3299</Words>
  <Characters>18810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GEI_LetPropRpt</vt:lpstr>
    </vt:vector>
  </TitlesOfParts>
  <Company>GeoEngineers, Inc.</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GEI_LetPropRpt</dc:title>
  <dc:creator>Ashley Flock</dc:creator>
  <dc:description>Version 1.1</dc:description>
  <cp:lastModifiedBy>Ashley Flock</cp:lastModifiedBy>
  <cp:revision>2</cp:revision>
  <cp:lastPrinted>2009-09-02T18:56:00Z</cp:lastPrinted>
  <dcterms:created xsi:type="dcterms:W3CDTF">2022-02-17T00:12:00Z</dcterms:created>
  <dcterms:modified xsi:type="dcterms:W3CDTF">2022-02-17T00:12:00Z</dcterms:modified>
</cp:coreProperties>
</file>